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3D56F" w14:textId="6D0D36F0" w:rsidR="005262B1" w:rsidRPr="001B7224" w:rsidRDefault="005262B1" w:rsidP="005262B1">
      <w:pPr>
        <w:rPr>
          <w:rFonts w:ascii="Verdana" w:hAnsi="Verdana"/>
          <w:color w:val="C00000"/>
          <w:sz w:val="32"/>
          <w:szCs w:val="32"/>
        </w:rPr>
      </w:pPr>
      <w:r w:rsidRPr="001B7224">
        <w:rPr>
          <w:rFonts w:ascii="Verdana" w:hAnsi="Verdana"/>
          <w:b/>
          <w:bCs/>
          <w:color w:val="C00000"/>
          <w:sz w:val="32"/>
          <w:szCs w:val="32"/>
        </w:rPr>
        <w:t xml:space="preserve">Et godt ”faciliteret” møde er karakteriseret ved: </w:t>
      </w:r>
    </w:p>
    <w:p w14:paraId="5D0979A7" w14:textId="09CD868B" w:rsidR="005262B1" w:rsidRDefault="005262B1" w:rsidP="005262B1">
      <w:r w:rsidRPr="005262B1">
        <w:rPr>
          <w:noProof/>
        </w:rPr>
        <w:t xml:space="preserve"> </w:t>
      </w:r>
    </w:p>
    <w:p w14:paraId="0AC98B86" w14:textId="2A508302" w:rsidR="005262B1" w:rsidRPr="005262B1" w:rsidRDefault="005262B1" w:rsidP="001B7224">
      <w:pPr>
        <w:rPr>
          <w:rFonts w:ascii="Verdana" w:hAnsi="Verdana"/>
          <w:sz w:val="24"/>
          <w:szCs w:val="24"/>
        </w:rPr>
      </w:pPr>
      <w:r w:rsidRPr="005262B1">
        <w:rPr>
          <w:rFonts w:ascii="Verdana" w:hAnsi="Verdana"/>
          <w:sz w:val="24"/>
          <w:szCs w:val="24"/>
        </w:rPr>
        <w:t xml:space="preserve">En klar </w:t>
      </w:r>
      <w:r w:rsidRPr="005262B1">
        <w:rPr>
          <w:rFonts w:ascii="Verdana" w:hAnsi="Verdana"/>
          <w:b/>
          <w:bCs/>
          <w:sz w:val="24"/>
          <w:szCs w:val="24"/>
        </w:rPr>
        <w:t>udrett</w:t>
      </w:r>
      <w:r>
        <w:rPr>
          <w:rFonts w:ascii="Verdana" w:hAnsi="Verdana"/>
          <w:b/>
          <w:bCs/>
          <w:sz w:val="24"/>
          <w:szCs w:val="24"/>
        </w:rPr>
        <w:t>et</w:t>
      </w:r>
      <w:r w:rsidRPr="005262B1">
        <w:rPr>
          <w:rFonts w:ascii="Verdana" w:hAnsi="Verdana"/>
          <w:sz w:val="24"/>
          <w:szCs w:val="24"/>
        </w:rPr>
        <w:t xml:space="preserve">-dagsorden (med forventning og formål) </w:t>
      </w:r>
      <w:r>
        <w:rPr>
          <w:rFonts w:ascii="Verdana" w:hAnsi="Verdana"/>
          <w:sz w:val="24"/>
          <w:szCs w:val="24"/>
        </w:rPr>
        <w:br/>
      </w:r>
      <w:r w:rsidRPr="005262B1">
        <w:rPr>
          <w:rFonts w:ascii="Verdana" w:hAnsi="Verdana"/>
          <w:sz w:val="24"/>
          <w:szCs w:val="24"/>
        </w:rPr>
        <w:t>udmeldes inden mødet</w:t>
      </w:r>
    </w:p>
    <w:p w14:paraId="69354A68" w14:textId="77777777" w:rsidR="005262B1" w:rsidRPr="005262B1" w:rsidRDefault="005262B1" w:rsidP="005262B1">
      <w:pPr>
        <w:rPr>
          <w:rFonts w:ascii="Verdana" w:hAnsi="Verdana"/>
          <w:sz w:val="24"/>
          <w:szCs w:val="24"/>
        </w:rPr>
      </w:pPr>
    </w:p>
    <w:p w14:paraId="723A2640" w14:textId="453C9D11" w:rsidR="005262B1" w:rsidRPr="005262B1" w:rsidRDefault="005262B1" w:rsidP="00442BCB">
      <w:pPr>
        <w:pStyle w:val="Listeafsnit"/>
        <w:numPr>
          <w:ilvl w:val="0"/>
          <w:numId w:val="3"/>
        </w:numPr>
        <w:ind w:left="426" w:hanging="426"/>
        <w:rPr>
          <w:rFonts w:ascii="Verdana" w:hAnsi="Verdana"/>
          <w:sz w:val="20"/>
          <w:szCs w:val="20"/>
        </w:rPr>
      </w:pPr>
      <w:r w:rsidRPr="005262B1">
        <w:rPr>
          <w:rFonts w:ascii="Verdana" w:hAnsi="Verdana"/>
          <w:sz w:val="20"/>
          <w:szCs w:val="20"/>
        </w:rPr>
        <w:t>Alle føler at de bliver hørt igennem konstruktiv respektfuld diskussion og at der blev arbejdet sammen om det fælles bedste</w:t>
      </w:r>
    </w:p>
    <w:p w14:paraId="29216DC0" w14:textId="77777777" w:rsidR="005262B1" w:rsidRPr="005262B1" w:rsidRDefault="005262B1" w:rsidP="00442BCB">
      <w:pPr>
        <w:pStyle w:val="Listeafsnit"/>
        <w:numPr>
          <w:ilvl w:val="0"/>
          <w:numId w:val="3"/>
        </w:numPr>
        <w:ind w:left="426" w:hanging="426"/>
        <w:rPr>
          <w:rFonts w:ascii="Verdana" w:hAnsi="Verdana"/>
          <w:sz w:val="20"/>
          <w:szCs w:val="20"/>
        </w:rPr>
      </w:pPr>
      <w:r w:rsidRPr="005262B1">
        <w:rPr>
          <w:rFonts w:ascii="Verdana" w:hAnsi="Verdana"/>
          <w:sz w:val="20"/>
          <w:szCs w:val="20"/>
        </w:rPr>
        <w:t>Der lyttes ”højt” til personen, der taler!</w:t>
      </w:r>
    </w:p>
    <w:p w14:paraId="793A30E9" w14:textId="5C2A6C34" w:rsidR="005262B1" w:rsidRPr="005262B1" w:rsidRDefault="005262B1" w:rsidP="00442BCB">
      <w:pPr>
        <w:pStyle w:val="Listeafsnit"/>
        <w:numPr>
          <w:ilvl w:val="0"/>
          <w:numId w:val="3"/>
        </w:numPr>
        <w:ind w:left="426" w:hanging="426"/>
        <w:rPr>
          <w:rFonts w:ascii="Verdana" w:hAnsi="Verdana"/>
          <w:sz w:val="20"/>
          <w:szCs w:val="20"/>
        </w:rPr>
      </w:pPr>
      <w:r w:rsidRPr="005262B1">
        <w:rPr>
          <w:rFonts w:ascii="Verdana" w:hAnsi="Verdana"/>
          <w:sz w:val="20"/>
          <w:szCs w:val="20"/>
        </w:rPr>
        <w:t xml:space="preserve">Mødet (facilitator) skaber fælles </w:t>
      </w:r>
      <w:r w:rsidRPr="005262B1">
        <w:rPr>
          <w:rFonts w:ascii="Verdana" w:hAnsi="Verdana"/>
          <w:b/>
          <w:bCs/>
          <w:sz w:val="20"/>
          <w:szCs w:val="20"/>
        </w:rPr>
        <w:t xml:space="preserve">retning og mening for deltagerne </w:t>
      </w:r>
      <w:r w:rsidRPr="005262B1">
        <w:rPr>
          <w:rFonts w:ascii="Verdana" w:hAnsi="Verdana"/>
          <w:sz w:val="20"/>
          <w:szCs w:val="20"/>
        </w:rPr>
        <w:t xml:space="preserve">&amp; </w:t>
      </w:r>
      <w:r w:rsidRPr="005262B1">
        <w:rPr>
          <w:rFonts w:ascii="Verdana" w:hAnsi="Verdana"/>
          <w:b/>
          <w:bCs/>
          <w:sz w:val="20"/>
          <w:szCs w:val="20"/>
        </w:rPr>
        <w:t>værdi for andre</w:t>
      </w:r>
    </w:p>
    <w:p w14:paraId="1896B530" w14:textId="44E49D20" w:rsidR="005262B1" w:rsidRPr="005262B1" w:rsidRDefault="005262B1" w:rsidP="00442BCB">
      <w:pPr>
        <w:pStyle w:val="Listeafsnit"/>
        <w:numPr>
          <w:ilvl w:val="0"/>
          <w:numId w:val="3"/>
        </w:numPr>
        <w:ind w:left="426" w:hanging="426"/>
        <w:rPr>
          <w:rFonts w:ascii="Verdana" w:hAnsi="Verdana"/>
          <w:sz w:val="20"/>
          <w:szCs w:val="20"/>
        </w:rPr>
      </w:pPr>
      <w:r w:rsidRPr="005262B1">
        <w:rPr>
          <w:rFonts w:ascii="Verdana" w:hAnsi="Verdana"/>
          <w:sz w:val="20"/>
          <w:szCs w:val="20"/>
        </w:rPr>
        <w:t>Mødet afsluttes med en konklusion (beslutning) og et kort referat</w:t>
      </w:r>
    </w:p>
    <w:p w14:paraId="70256083" w14:textId="4168A414" w:rsidR="005262B1" w:rsidRPr="005262B1" w:rsidRDefault="005262B1" w:rsidP="00442BCB">
      <w:pPr>
        <w:pStyle w:val="Listeafsnit"/>
        <w:numPr>
          <w:ilvl w:val="0"/>
          <w:numId w:val="3"/>
        </w:numPr>
        <w:ind w:left="426" w:hanging="426"/>
        <w:rPr>
          <w:rFonts w:ascii="Verdana" w:hAnsi="Verdana"/>
          <w:sz w:val="20"/>
          <w:szCs w:val="20"/>
        </w:rPr>
      </w:pPr>
      <w:r w:rsidRPr="005262B1">
        <w:rPr>
          <w:rFonts w:ascii="Verdana" w:hAnsi="Verdana"/>
          <w:sz w:val="20"/>
          <w:szCs w:val="20"/>
        </w:rPr>
        <w:t>Efterfølgende handlingsansvar er fordelt (hvem gør hvad) &amp; og hvornår mødes vi igen.</w:t>
      </w:r>
    </w:p>
    <w:p w14:paraId="2825E8E1" w14:textId="1AC0762E" w:rsidR="005262B1" w:rsidRPr="005262B1" w:rsidRDefault="005262B1" w:rsidP="00442BCB">
      <w:pPr>
        <w:pStyle w:val="Listeafsnit"/>
        <w:numPr>
          <w:ilvl w:val="0"/>
          <w:numId w:val="3"/>
        </w:numPr>
        <w:ind w:left="426" w:hanging="426"/>
        <w:rPr>
          <w:rFonts w:ascii="Verdana" w:hAnsi="Verdana"/>
          <w:sz w:val="20"/>
          <w:szCs w:val="20"/>
        </w:rPr>
      </w:pPr>
      <w:r w:rsidRPr="005262B1">
        <w:rPr>
          <w:rFonts w:ascii="Verdana" w:hAnsi="Verdana"/>
          <w:sz w:val="20"/>
          <w:szCs w:val="20"/>
        </w:rPr>
        <w:t xml:space="preserve">Der er styr på både form og indhold </w:t>
      </w:r>
    </w:p>
    <w:p w14:paraId="6C84FD78" w14:textId="3BBFA924" w:rsidR="005262B1" w:rsidRPr="005262B1" w:rsidRDefault="005262B1" w:rsidP="00442BCB">
      <w:pPr>
        <w:pStyle w:val="Listeafsnit"/>
        <w:numPr>
          <w:ilvl w:val="0"/>
          <w:numId w:val="3"/>
        </w:numPr>
        <w:ind w:left="426" w:hanging="426"/>
        <w:rPr>
          <w:rFonts w:ascii="Verdana" w:hAnsi="Verdana"/>
          <w:sz w:val="20"/>
          <w:szCs w:val="20"/>
        </w:rPr>
      </w:pPr>
      <w:r w:rsidRPr="005262B1">
        <w:rPr>
          <w:rFonts w:ascii="Verdana" w:hAnsi="Verdana"/>
          <w:sz w:val="20"/>
          <w:szCs w:val="20"/>
        </w:rPr>
        <w:t>Facilitator styrer tiden og sørger for at der afsluttes til tiden</w:t>
      </w:r>
    </w:p>
    <w:p w14:paraId="0E23E5A7" w14:textId="7214D4B9" w:rsidR="005262B1" w:rsidRDefault="005262B1" w:rsidP="005262B1"/>
    <w:p w14:paraId="59575BE3" w14:textId="1393C051" w:rsidR="005262B1" w:rsidRDefault="005262B1" w:rsidP="005262B1"/>
    <w:p w14:paraId="23E01940" w14:textId="4028A148" w:rsidR="005262B1" w:rsidRPr="005262B1" w:rsidRDefault="005262B1" w:rsidP="005262B1">
      <w:pPr>
        <w:rPr>
          <w:rFonts w:ascii="Verdana" w:hAnsi="Verdana"/>
          <w:color w:val="C00000"/>
          <w:sz w:val="32"/>
          <w:szCs w:val="32"/>
        </w:rPr>
      </w:pPr>
      <w:r w:rsidRPr="005262B1">
        <w:rPr>
          <w:rFonts w:ascii="Verdana" w:hAnsi="Verdana"/>
          <w:b/>
          <w:bCs/>
          <w:color w:val="C00000"/>
          <w:sz w:val="32"/>
          <w:szCs w:val="32"/>
        </w:rPr>
        <w:t>Hvordan taler en facilitator?</w:t>
      </w:r>
    </w:p>
    <w:p w14:paraId="78B05CD1" w14:textId="7F010C36" w:rsidR="005262B1" w:rsidRDefault="005262B1" w:rsidP="005262B1"/>
    <w:p w14:paraId="0237AFE2" w14:textId="47152086" w:rsidR="005262B1" w:rsidRPr="005262B1" w:rsidRDefault="006119FA" w:rsidP="005262B1">
      <w:pPr>
        <w:rPr>
          <w:rFonts w:ascii="Verdana" w:hAnsi="Verdana"/>
          <w:sz w:val="24"/>
          <w:szCs w:val="24"/>
        </w:rPr>
      </w:pPr>
      <w:r w:rsidRPr="006119FA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592BB70" wp14:editId="3E13EA5C">
            <wp:simplePos x="0" y="0"/>
            <wp:positionH relativeFrom="column">
              <wp:posOffset>4016375</wp:posOffset>
            </wp:positionH>
            <wp:positionV relativeFrom="paragraph">
              <wp:posOffset>24130</wp:posOffset>
            </wp:positionV>
            <wp:extent cx="2222385" cy="2561590"/>
            <wp:effectExtent l="0" t="0" r="6985" b="0"/>
            <wp:wrapNone/>
            <wp:docPr id="12" name="Picture 5" descr="Træ af menneskeligt billede">
              <a:extLst xmlns:a="http://schemas.openxmlformats.org/drawingml/2006/main">
                <a:ext uri="{FF2B5EF4-FFF2-40B4-BE49-F238E27FC236}">
                  <a16:creationId xmlns:a16="http://schemas.microsoft.com/office/drawing/2014/main" id="{232B57E4-FC64-34EA-1B88-80675FD4A0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5" descr="Træ af menneskeligt billede">
                      <a:extLst>
                        <a:ext uri="{FF2B5EF4-FFF2-40B4-BE49-F238E27FC236}">
                          <a16:creationId xmlns:a16="http://schemas.microsoft.com/office/drawing/2014/main" id="{232B57E4-FC64-34EA-1B88-80675FD4A0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088" b="-1"/>
                    <a:stretch/>
                  </pic:blipFill>
                  <pic:spPr>
                    <a:xfrm>
                      <a:off x="0" y="0"/>
                      <a:ext cx="2222385" cy="256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2B1" w:rsidRPr="005262B1">
        <w:rPr>
          <w:rFonts w:ascii="Verdana" w:hAnsi="Verdana"/>
          <w:sz w:val="24"/>
          <w:szCs w:val="24"/>
        </w:rPr>
        <w:t>Sagligt i forhold til det emne man drøfter</w:t>
      </w:r>
    </w:p>
    <w:p w14:paraId="4EABEF88" w14:textId="77777777" w:rsidR="005262B1" w:rsidRDefault="005262B1" w:rsidP="005262B1"/>
    <w:p w14:paraId="7F12F1FB" w14:textId="77777777" w:rsidR="005262B1" w:rsidRPr="001B7224" w:rsidRDefault="005262B1" w:rsidP="00442BCB">
      <w:pPr>
        <w:pStyle w:val="Listeafsnit"/>
        <w:numPr>
          <w:ilvl w:val="0"/>
          <w:numId w:val="4"/>
        </w:numPr>
        <w:ind w:left="426" w:hanging="425"/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Anerkendende og konstruktivt</w:t>
      </w:r>
    </w:p>
    <w:p w14:paraId="7CA9C917" w14:textId="77777777" w:rsidR="005262B1" w:rsidRPr="001B7224" w:rsidRDefault="005262B1" w:rsidP="00442BCB">
      <w:pPr>
        <w:pStyle w:val="Listeafsnit"/>
        <w:numPr>
          <w:ilvl w:val="0"/>
          <w:numId w:val="4"/>
        </w:numPr>
        <w:ind w:left="426" w:hanging="425"/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Ikke-manipulerende</w:t>
      </w:r>
    </w:p>
    <w:p w14:paraId="01F6699A" w14:textId="4604F418" w:rsidR="005262B1" w:rsidRPr="001B7224" w:rsidRDefault="005262B1" w:rsidP="00442BCB">
      <w:pPr>
        <w:pStyle w:val="Listeafsnit"/>
        <w:numPr>
          <w:ilvl w:val="0"/>
          <w:numId w:val="4"/>
        </w:numPr>
        <w:ind w:left="426" w:hanging="425"/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 xml:space="preserve">Ved hjælp af vejledende spørgsmål: </w:t>
      </w:r>
      <w:r w:rsidR="006119FA">
        <w:rPr>
          <w:rFonts w:ascii="Verdana" w:hAnsi="Verdana"/>
          <w:sz w:val="20"/>
          <w:szCs w:val="20"/>
        </w:rPr>
        <w:br/>
      </w:r>
      <w:r w:rsidRPr="001B7224">
        <w:rPr>
          <w:rFonts w:ascii="Verdana" w:hAnsi="Verdana"/>
          <w:sz w:val="20"/>
          <w:szCs w:val="20"/>
        </w:rPr>
        <w:t>”Så hvis det er ulemperne, Hans, hvad er så fordelene?”</w:t>
      </w:r>
      <w:r w:rsidR="006119FA" w:rsidRPr="006119FA">
        <w:rPr>
          <w:noProof/>
        </w:rPr>
        <w:t xml:space="preserve"> </w:t>
      </w:r>
    </w:p>
    <w:p w14:paraId="69A8F81C" w14:textId="77777777" w:rsidR="005262B1" w:rsidRPr="001B7224" w:rsidRDefault="005262B1" w:rsidP="00442BCB">
      <w:pPr>
        <w:pStyle w:val="Listeafsnit"/>
        <w:numPr>
          <w:ilvl w:val="0"/>
          <w:numId w:val="4"/>
        </w:numPr>
        <w:ind w:left="426" w:hanging="425"/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Anmodende: ”Jeg foreslår at vi…”</w:t>
      </w:r>
    </w:p>
    <w:p w14:paraId="149BCBA2" w14:textId="77777777" w:rsidR="005262B1" w:rsidRPr="001B7224" w:rsidRDefault="005262B1" w:rsidP="00442BCB">
      <w:pPr>
        <w:pStyle w:val="Listeafsnit"/>
        <w:numPr>
          <w:ilvl w:val="0"/>
          <w:numId w:val="4"/>
        </w:numPr>
        <w:ind w:left="426" w:hanging="425"/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Sammenfattende (også undervejs)</w:t>
      </w:r>
    </w:p>
    <w:p w14:paraId="18EB78D2" w14:textId="77777777" w:rsidR="005262B1" w:rsidRPr="001B7224" w:rsidRDefault="005262B1" w:rsidP="00442BCB">
      <w:pPr>
        <w:pStyle w:val="Listeafsnit"/>
        <w:numPr>
          <w:ilvl w:val="0"/>
          <w:numId w:val="4"/>
        </w:numPr>
        <w:ind w:left="426" w:hanging="425"/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Aldrig moraliserende</w:t>
      </w:r>
    </w:p>
    <w:p w14:paraId="64EFB457" w14:textId="77777777" w:rsidR="005262B1" w:rsidRPr="001B7224" w:rsidRDefault="005262B1" w:rsidP="00442BCB">
      <w:pPr>
        <w:pStyle w:val="Listeafsnit"/>
        <w:numPr>
          <w:ilvl w:val="0"/>
          <w:numId w:val="4"/>
        </w:numPr>
        <w:ind w:left="426" w:hanging="425"/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Autentisk</w:t>
      </w:r>
    </w:p>
    <w:p w14:paraId="34B35CEE" w14:textId="77777777" w:rsidR="006119FA" w:rsidRDefault="006119FA" w:rsidP="001B7224">
      <w:pPr>
        <w:rPr>
          <w:rFonts w:ascii="Verdana" w:hAnsi="Verdana"/>
          <w:color w:val="C00000"/>
          <w:sz w:val="32"/>
          <w:szCs w:val="32"/>
        </w:rPr>
      </w:pPr>
    </w:p>
    <w:p w14:paraId="204E9D4B" w14:textId="77777777" w:rsidR="006119FA" w:rsidRDefault="006119FA" w:rsidP="001B7224">
      <w:pPr>
        <w:rPr>
          <w:rFonts w:ascii="Verdana" w:hAnsi="Verdana"/>
          <w:color w:val="C00000"/>
          <w:sz w:val="32"/>
          <w:szCs w:val="32"/>
        </w:rPr>
      </w:pPr>
    </w:p>
    <w:p w14:paraId="186A0551" w14:textId="6000F89E" w:rsidR="001B7224" w:rsidRPr="001B7224" w:rsidRDefault="001B7224" w:rsidP="001B7224">
      <w:pPr>
        <w:rPr>
          <w:rFonts w:ascii="Verdana" w:hAnsi="Verdana"/>
          <w:color w:val="C00000"/>
          <w:sz w:val="32"/>
          <w:szCs w:val="32"/>
        </w:rPr>
      </w:pPr>
      <w:r w:rsidRPr="006119FA">
        <w:rPr>
          <w:rFonts w:ascii="Verdana" w:hAnsi="Verdana"/>
          <w:sz w:val="32"/>
          <w:szCs w:val="32"/>
        </w:rPr>
        <w:br w:type="column"/>
      </w:r>
      <w:r w:rsidRPr="001B7224">
        <w:rPr>
          <w:rFonts w:ascii="Verdana" w:hAnsi="Verdana"/>
          <w:b/>
          <w:bCs/>
          <w:color w:val="C00000"/>
          <w:sz w:val="32"/>
          <w:szCs w:val="32"/>
        </w:rPr>
        <w:lastRenderedPageBreak/>
        <w:t>Mødediamanten</w:t>
      </w:r>
    </w:p>
    <w:p w14:paraId="50FFF85B" w14:textId="6CF6501F" w:rsidR="005262B1" w:rsidRDefault="005262B1" w:rsidP="005262B1"/>
    <w:p w14:paraId="3759A040" w14:textId="77777777" w:rsidR="001B7224" w:rsidRPr="001B7224" w:rsidRDefault="001B7224" w:rsidP="001B7224">
      <w:pPr>
        <w:rPr>
          <w:rFonts w:ascii="Verdana" w:hAnsi="Verdana"/>
          <w:sz w:val="24"/>
          <w:szCs w:val="24"/>
        </w:rPr>
      </w:pPr>
      <w:r w:rsidRPr="001B7224">
        <w:rPr>
          <w:rFonts w:ascii="Verdana" w:hAnsi="Verdana"/>
          <w:b/>
          <w:bCs/>
          <w:sz w:val="24"/>
          <w:szCs w:val="24"/>
        </w:rPr>
        <w:t>Høringsfasen</w:t>
      </w:r>
      <w:r w:rsidRPr="001B7224">
        <w:rPr>
          <w:rFonts w:ascii="Verdana" w:hAnsi="Verdana"/>
          <w:sz w:val="24"/>
          <w:szCs w:val="24"/>
        </w:rPr>
        <w:t xml:space="preserve"> </w:t>
      </w:r>
    </w:p>
    <w:p w14:paraId="046578D1" w14:textId="77777777" w:rsidR="001B7224" w:rsidRPr="001B7224" w:rsidRDefault="001B7224" w:rsidP="001B7224">
      <w:pPr>
        <w:pStyle w:val="Listeafsnit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Sagens fakta fremlægges af ”sagens ejer”. Alle lytter</w:t>
      </w:r>
    </w:p>
    <w:p w14:paraId="43D89AEE" w14:textId="77777777" w:rsidR="001B7224" w:rsidRPr="001B7224" w:rsidRDefault="001B7224" w:rsidP="001B7224">
      <w:pPr>
        <w:pStyle w:val="Listeafsnit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Emnet åbnes op. Alle lytter</w:t>
      </w:r>
    </w:p>
    <w:p w14:paraId="67BC6E5B" w14:textId="77777777" w:rsidR="001B7224" w:rsidRPr="001B7224" w:rsidRDefault="001B7224" w:rsidP="001B7224">
      <w:pPr>
        <w:pStyle w:val="Listeafsnit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 xml:space="preserve">Erfaringer, ideer fremlægges. </w:t>
      </w:r>
    </w:p>
    <w:p w14:paraId="23F4129E" w14:textId="7153197B" w:rsidR="001B7224" w:rsidRDefault="001B7224" w:rsidP="005262B1">
      <w:r w:rsidRPr="001B7224">
        <w:rPr>
          <w:rFonts w:ascii="Verdana" w:hAnsi="Verdana"/>
          <w:b/>
          <w:bCs/>
          <w:sz w:val="20"/>
          <w:szCs w:val="20"/>
        </w:rPr>
        <w:t>Der kommenteres eller vurderes ikke. Ingen konklusion. Alle lytter</w:t>
      </w:r>
    </w:p>
    <w:p w14:paraId="0E4703D6" w14:textId="77777777" w:rsidR="001B7224" w:rsidRPr="001B7224" w:rsidRDefault="001B7224" w:rsidP="001B7224">
      <w:pPr>
        <w:rPr>
          <w:rFonts w:ascii="Verdana" w:hAnsi="Verdana"/>
          <w:sz w:val="24"/>
          <w:szCs w:val="24"/>
        </w:rPr>
      </w:pPr>
      <w:r w:rsidRPr="001B7224">
        <w:rPr>
          <w:rFonts w:ascii="Verdana" w:hAnsi="Verdana"/>
          <w:b/>
          <w:bCs/>
          <w:sz w:val="24"/>
          <w:szCs w:val="24"/>
        </w:rPr>
        <w:t>2. Konstruktionsfasen</w:t>
      </w:r>
    </w:p>
    <w:p w14:paraId="556AE3C9" w14:textId="77777777" w:rsidR="001B7224" w:rsidRPr="001B7224" w:rsidRDefault="001B7224" w:rsidP="001B7224">
      <w:pPr>
        <w:pStyle w:val="Listeafsnit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Der arbejdes konstruktivt videre med det fremlagte</w:t>
      </w:r>
    </w:p>
    <w:p w14:paraId="00B174F5" w14:textId="77777777" w:rsidR="001B7224" w:rsidRPr="001B7224" w:rsidRDefault="001B7224" w:rsidP="001B7224">
      <w:pPr>
        <w:pStyle w:val="Listeafsnit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Afprøve styrker og svagheder</w:t>
      </w:r>
    </w:p>
    <w:p w14:paraId="15DF30B1" w14:textId="13D3DA06" w:rsidR="001B7224" w:rsidRPr="001B7224" w:rsidRDefault="001B7224" w:rsidP="00BA5851">
      <w:pPr>
        <w:pStyle w:val="Listeafsnit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2A2C90">
        <w:rPr>
          <w:rFonts w:ascii="Verdana" w:hAnsi="Verdana"/>
          <w:sz w:val="20"/>
          <w:szCs w:val="20"/>
        </w:rPr>
        <w:t>Vurderer og evaluerer</w:t>
      </w:r>
    </w:p>
    <w:p w14:paraId="6C92ED2C" w14:textId="5151744F" w:rsidR="001B7224" w:rsidRPr="001B7224" w:rsidRDefault="001B7224" w:rsidP="001B7224">
      <w:pPr>
        <w:rPr>
          <w:rFonts w:ascii="Verdana" w:hAnsi="Verdana"/>
          <w:sz w:val="24"/>
          <w:szCs w:val="24"/>
        </w:rPr>
      </w:pPr>
      <w:r w:rsidRPr="001B7224">
        <w:rPr>
          <w:rFonts w:ascii="Verdana" w:hAnsi="Verdana"/>
          <w:b/>
          <w:bCs/>
          <w:sz w:val="24"/>
          <w:szCs w:val="24"/>
        </w:rPr>
        <w:t>3. Konkl</w:t>
      </w:r>
      <w:r w:rsidR="008E7A61">
        <w:rPr>
          <w:rFonts w:ascii="Verdana" w:hAnsi="Verdana"/>
          <w:b/>
          <w:bCs/>
          <w:sz w:val="24"/>
          <w:szCs w:val="24"/>
        </w:rPr>
        <w:t>usion</w:t>
      </w:r>
      <w:r w:rsidRPr="001B7224">
        <w:rPr>
          <w:rFonts w:ascii="Verdana" w:hAnsi="Verdana"/>
          <w:b/>
          <w:bCs/>
          <w:sz w:val="24"/>
          <w:szCs w:val="24"/>
        </w:rPr>
        <w:t>sfasen</w:t>
      </w:r>
    </w:p>
    <w:p w14:paraId="5BA1A42F" w14:textId="5B5C1AD6" w:rsidR="001B7224" w:rsidRPr="001B7224" w:rsidRDefault="001B7224" w:rsidP="001B7224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Opsummering og ko</w:t>
      </w:r>
      <w:r w:rsidR="008E7A61">
        <w:rPr>
          <w:rFonts w:ascii="Verdana" w:hAnsi="Verdana"/>
          <w:sz w:val="20"/>
          <w:szCs w:val="20"/>
        </w:rPr>
        <w:t>nklusion</w:t>
      </w:r>
      <w:r w:rsidR="00DA4B3B">
        <w:rPr>
          <w:rFonts w:ascii="Verdana" w:hAnsi="Verdana"/>
          <w:sz w:val="20"/>
          <w:szCs w:val="20"/>
        </w:rPr>
        <w:t>/konkludere</w:t>
      </w:r>
    </w:p>
    <w:p w14:paraId="63249695" w14:textId="77777777" w:rsidR="001B7224" w:rsidRPr="001B7224" w:rsidRDefault="001B7224" w:rsidP="001B7224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Handlingsansvar fordeles</w:t>
      </w:r>
    </w:p>
    <w:p w14:paraId="0DB1C778" w14:textId="77777777" w:rsidR="001B7224" w:rsidRPr="001B7224" w:rsidRDefault="001B7224" w:rsidP="001B7224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1B7224">
        <w:rPr>
          <w:rFonts w:ascii="Verdana" w:hAnsi="Verdana"/>
          <w:sz w:val="20"/>
          <w:szCs w:val="20"/>
        </w:rPr>
        <w:t>Der laves referat</w:t>
      </w:r>
    </w:p>
    <w:p w14:paraId="546EF5CB" w14:textId="77777777" w:rsidR="002A2C90" w:rsidRDefault="002A2C90" w:rsidP="005262B1"/>
    <w:p w14:paraId="6A34F657" w14:textId="50A3940D" w:rsidR="002A2C90" w:rsidRPr="002A2C90" w:rsidRDefault="002A2C90" w:rsidP="005262B1">
      <w:pPr>
        <w:rPr>
          <w:rFonts w:ascii="Verdana" w:hAnsi="Verdana"/>
          <w:b/>
          <w:bCs/>
          <w:color w:val="C00000"/>
          <w:sz w:val="32"/>
          <w:szCs w:val="32"/>
        </w:rPr>
      </w:pPr>
      <w:r w:rsidRPr="002A2C90">
        <w:rPr>
          <w:rFonts w:ascii="Verdana" w:hAnsi="Verdana"/>
          <w:b/>
          <w:bCs/>
          <w:color w:val="C00000"/>
          <w:sz w:val="32"/>
          <w:szCs w:val="32"/>
        </w:rPr>
        <w:t>At sikre en konstruktiv dialog. Nogle pointer</w:t>
      </w:r>
    </w:p>
    <w:p w14:paraId="53C094B2" w14:textId="77777777" w:rsidR="002A2C90" w:rsidRDefault="002A2C90" w:rsidP="005262B1"/>
    <w:p w14:paraId="56B827B9" w14:textId="6C1E2E08" w:rsidR="002A2C90" w:rsidRPr="002A2C90" w:rsidRDefault="002A2C90" w:rsidP="002A2C90">
      <w:pPr>
        <w:pStyle w:val="Listeafsnit"/>
        <w:numPr>
          <w:ilvl w:val="0"/>
          <w:numId w:val="9"/>
        </w:numPr>
        <w:rPr>
          <w:rFonts w:ascii="Verdana" w:hAnsi="Verdana"/>
          <w:sz w:val="24"/>
          <w:szCs w:val="24"/>
        </w:rPr>
      </w:pPr>
      <w:r w:rsidRPr="002A2C90">
        <w:rPr>
          <w:rFonts w:ascii="Verdana" w:hAnsi="Verdana"/>
          <w:sz w:val="24"/>
          <w:szCs w:val="24"/>
        </w:rPr>
        <w:t>Læg ud med muligheder. Tak, Hans, Hvad siger I andre, hvad er vores muligheder</w:t>
      </w:r>
      <w:r>
        <w:rPr>
          <w:rFonts w:ascii="Verdana" w:hAnsi="Verdana"/>
          <w:sz w:val="24"/>
          <w:szCs w:val="24"/>
        </w:rPr>
        <w:br/>
      </w:r>
    </w:p>
    <w:p w14:paraId="3305DAF5" w14:textId="7A81BC74" w:rsidR="002A2C90" w:rsidRDefault="002A2C90" w:rsidP="005262B1">
      <w:r>
        <w:rPr>
          <w:noProof/>
        </w:rPr>
        <w:drawing>
          <wp:inline distT="0" distB="0" distL="0" distR="0" wp14:anchorId="07843F4E" wp14:editId="54AEA7C1">
            <wp:extent cx="6120130" cy="3672205"/>
            <wp:effectExtent l="19050" t="0" r="13970" b="23495"/>
            <wp:docPr id="1246014692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A212D327-B247-6EFF-6293-4B69C0E18B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3BDA597" w14:textId="77777777" w:rsidR="002A2C90" w:rsidRPr="002A2C90" w:rsidRDefault="002A2C90" w:rsidP="002A2C90">
      <w:pPr>
        <w:rPr>
          <w:rFonts w:ascii="Verdana" w:hAnsi="Verdana"/>
          <w:color w:val="C00000"/>
          <w:sz w:val="32"/>
          <w:szCs w:val="32"/>
        </w:rPr>
      </w:pPr>
      <w:r w:rsidRPr="002A2C90">
        <w:rPr>
          <w:rFonts w:ascii="Verdana" w:hAnsi="Verdana"/>
          <w:b/>
          <w:bCs/>
          <w:color w:val="C00000"/>
          <w:sz w:val="32"/>
          <w:szCs w:val="32"/>
        </w:rPr>
        <w:lastRenderedPageBreak/>
        <w:t>At fordele ordet – alternativer til talerliste</w:t>
      </w:r>
      <w:r w:rsidRPr="002A2C90">
        <w:rPr>
          <w:rFonts w:ascii="Verdana" w:hAnsi="Verdana"/>
          <w:b/>
          <w:bCs/>
          <w:color w:val="C00000"/>
          <w:sz w:val="32"/>
          <w:szCs w:val="32"/>
        </w:rPr>
        <w:br/>
        <w:t>(når fx. Hans holder sin lange taler)</w:t>
      </w:r>
    </w:p>
    <w:p w14:paraId="76A6DD39" w14:textId="347D348B" w:rsidR="002A2C90" w:rsidRPr="005262B1" w:rsidRDefault="002A2C90" w:rsidP="005262B1">
      <w:r>
        <w:rPr>
          <w:noProof/>
        </w:rPr>
        <w:drawing>
          <wp:anchor distT="0" distB="0" distL="114300" distR="114300" simplePos="0" relativeHeight="251658240" behindDoc="1" locked="0" layoutInCell="1" allowOverlap="1" wp14:anchorId="425591E3" wp14:editId="2B77F2B0">
            <wp:simplePos x="0" y="0"/>
            <wp:positionH relativeFrom="column">
              <wp:posOffset>-824865</wp:posOffset>
            </wp:positionH>
            <wp:positionV relativeFrom="paragraph">
              <wp:posOffset>114300</wp:posOffset>
            </wp:positionV>
            <wp:extent cx="6848475" cy="4167505"/>
            <wp:effectExtent l="0" t="0" r="0" b="0"/>
            <wp:wrapNone/>
            <wp:docPr id="1494932436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6CCA4211-49C7-1902-D024-0117BBAFA5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anchor>
        </w:drawing>
      </w:r>
    </w:p>
    <w:sectPr w:rsidR="002A2C90" w:rsidRPr="005262B1" w:rsidSect="002A2C90">
      <w:headerReference w:type="default" r:id="rId18"/>
      <w:footerReference w:type="default" r:id="rId19"/>
      <w:pgSz w:w="11906" w:h="16838"/>
      <w:pgMar w:top="1701" w:right="1134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0B604" w14:textId="77777777" w:rsidR="005262B1" w:rsidRDefault="005262B1" w:rsidP="005262B1">
      <w:pPr>
        <w:spacing w:after="0" w:line="240" w:lineRule="auto"/>
      </w:pPr>
      <w:r>
        <w:separator/>
      </w:r>
    </w:p>
  </w:endnote>
  <w:endnote w:type="continuationSeparator" w:id="0">
    <w:p w14:paraId="1EE5EE0C" w14:textId="77777777" w:rsidR="005262B1" w:rsidRDefault="005262B1" w:rsidP="00526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C851" w14:textId="77777777" w:rsidR="002A2C90" w:rsidRPr="000357F1" w:rsidRDefault="002A2C90" w:rsidP="002A2C90">
    <w:pPr>
      <w:spacing w:before="20"/>
      <w:ind w:left="20"/>
      <w:jc w:val="right"/>
      <w:rPr>
        <w:rFonts w:ascii="Verdana" w:hAnsi="Verdana"/>
        <w:sz w:val="14"/>
        <w:szCs w:val="14"/>
      </w:rPr>
    </w:pPr>
    <w:r w:rsidRPr="000357F1">
      <w:rPr>
        <w:rFonts w:ascii="Verdana" w:hAnsi="Verdana"/>
        <w:color w:val="231F20"/>
        <w:sz w:val="14"/>
        <w:szCs w:val="14"/>
      </w:rPr>
      <w:t>TR-grunduddannelsen</w:t>
    </w:r>
    <w:r w:rsidRPr="000357F1">
      <w:rPr>
        <w:rFonts w:ascii="Verdana" w:hAnsi="Verdana"/>
        <w:color w:val="231F20"/>
        <w:spacing w:val="-3"/>
        <w:sz w:val="14"/>
        <w:szCs w:val="14"/>
      </w:rPr>
      <w:t xml:space="preserve"> </w:t>
    </w:r>
    <w:r w:rsidRPr="000357F1">
      <w:rPr>
        <w:rFonts w:ascii="Verdana" w:hAnsi="Verdana"/>
        <w:color w:val="231F20"/>
        <w:sz w:val="14"/>
        <w:szCs w:val="14"/>
      </w:rPr>
      <w:t>”TR som motivator</w:t>
    </w:r>
    <w:r w:rsidRPr="000357F1">
      <w:rPr>
        <w:rFonts w:ascii="Verdana" w:hAnsi="Verdana"/>
        <w:color w:val="231F20"/>
        <w:spacing w:val="-2"/>
        <w:sz w:val="14"/>
        <w:szCs w:val="14"/>
      </w:rPr>
      <w:t>”</w:t>
    </w:r>
  </w:p>
  <w:p w14:paraId="2D25B78B" w14:textId="77777777" w:rsidR="002A2C90" w:rsidRPr="002A2C90" w:rsidRDefault="002A2C90" w:rsidP="002A2C9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B18FF" w14:textId="77777777" w:rsidR="005262B1" w:rsidRDefault="005262B1" w:rsidP="005262B1">
      <w:pPr>
        <w:spacing w:after="0" w:line="240" w:lineRule="auto"/>
      </w:pPr>
      <w:r>
        <w:separator/>
      </w:r>
    </w:p>
  </w:footnote>
  <w:footnote w:type="continuationSeparator" w:id="0">
    <w:p w14:paraId="066AADBF" w14:textId="77777777" w:rsidR="005262B1" w:rsidRDefault="005262B1" w:rsidP="00526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70C0F" w14:textId="284F0812" w:rsidR="005262B1" w:rsidRPr="005262B1" w:rsidRDefault="005262B1" w:rsidP="005262B1">
    <w:pPr>
      <w:pStyle w:val="Sidehoved"/>
    </w:pPr>
    <w:r>
      <w:rPr>
        <w:noProof/>
      </w:rPr>
      <w:drawing>
        <wp:inline distT="0" distB="0" distL="0" distR="0" wp14:anchorId="7AF55820" wp14:editId="3142CFAB">
          <wp:extent cx="2159000" cy="247306"/>
          <wp:effectExtent l="0" t="0" r="0" b="635"/>
          <wp:docPr id="359564546" name="Billede 3595645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505049" name="Billede 727505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1307" cy="257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7FDD"/>
    <w:multiLevelType w:val="hybridMultilevel"/>
    <w:tmpl w:val="1842D9A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C32AD"/>
    <w:multiLevelType w:val="hybridMultilevel"/>
    <w:tmpl w:val="BB8EA80E"/>
    <w:lvl w:ilvl="0" w:tplc="A78059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566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820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C6B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260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00AF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DC4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E42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26A5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2EA3FA3"/>
    <w:multiLevelType w:val="hybridMultilevel"/>
    <w:tmpl w:val="16A2A3A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87067"/>
    <w:multiLevelType w:val="hybridMultilevel"/>
    <w:tmpl w:val="D0D2AA16"/>
    <w:lvl w:ilvl="0" w:tplc="918ACC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5807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D437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4E3F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6EB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B44B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56F7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F049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F09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A0A17BE"/>
    <w:multiLevelType w:val="hybridMultilevel"/>
    <w:tmpl w:val="FC527C3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5181A"/>
    <w:multiLevelType w:val="hybridMultilevel"/>
    <w:tmpl w:val="BD6685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54511"/>
    <w:multiLevelType w:val="hybridMultilevel"/>
    <w:tmpl w:val="C9764CE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23948"/>
    <w:multiLevelType w:val="hybridMultilevel"/>
    <w:tmpl w:val="907EA78E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E80A81"/>
    <w:multiLevelType w:val="hybridMultilevel"/>
    <w:tmpl w:val="2A5ECE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509">
    <w:abstractNumId w:val="1"/>
  </w:num>
  <w:num w:numId="2" w16cid:durableId="708073116">
    <w:abstractNumId w:val="8"/>
  </w:num>
  <w:num w:numId="3" w16cid:durableId="573510866">
    <w:abstractNumId w:val="7"/>
  </w:num>
  <w:num w:numId="4" w16cid:durableId="590968723">
    <w:abstractNumId w:val="2"/>
  </w:num>
  <w:num w:numId="5" w16cid:durableId="1998873114">
    <w:abstractNumId w:val="6"/>
  </w:num>
  <w:num w:numId="6" w16cid:durableId="1317607475">
    <w:abstractNumId w:val="0"/>
  </w:num>
  <w:num w:numId="7" w16cid:durableId="2048791658">
    <w:abstractNumId w:val="5"/>
  </w:num>
  <w:num w:numId="8" w16cid:durableId="346953461">
    <w:abstractNumId w:val="3"/>
  </w:num>
  <w:num w:numId="9" w16cid:durableId="1324972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B1"/>
    <w:rsid w:val="001760CB"/>
    <w:rsid w:val="001B7224"/>
    <w:rsid w:val="002A2C90"/>
    <w:rsid w:val="00403D6F"/>
    <w:rsid w:val="00442BCB"/>
    <w:rsid w:val="005262B1"/>
    <w:rsid w:val="006119FA"/>
    <w:rsid w:val="00713C85"/>
    <w:rsid w:val="008E7A61"/>
    <w:rsid w:val="00DA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8F41F"/>
  <w15:chartTrackingRefBased/>
  <w15:docId w15:val="{B121132F-AAB5-40B8-B30D-4104624C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262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262B1"/>
  </w:style>
  <w:style w:type="paragraph" w:styleId="Sidefod">
    <w:name w:val="footer"/>
    <w:basedOn w:val="Normal"/>
    <w:link w:val="SidefodTegn"/>
    <w:uiPriority w:val="99"/>
    <w:unhideWhenUsed/>
    <w:rsid w:val="005262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262B1"/>
  </w:style>
  <w:style w:type="paragraph" w:styleId="NormalWeb">
    <w:name w:val="Normal (Web)"/>
    <w:basedOn w:val="Normal"/>
    <w:uiPriority w:val="99"/>
    <w:semiHidden/>
    <w:unhideWhenUsed/>
    <w:rsid w:val="0052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Listeafsnit">
    <w:name w:val="List Paragraph"/>
    <w:basedOn w:val="Normal"/>
    <w:uiPriority w:val="34"/>
    <w:qFormat/>
    <w:rsid w:val="00526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898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75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10" Type="http://schemas.openxmlformats.org/officeDocument/2006/relationships/diagramQuickStyle" Target="diagrams/quickStyle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diagrams/_rels/data2.xml.rels><?xml version="1.0" encoding="UTF-8" standalone="yes"?>
<Relationships xmlns="http://schemas.openxmlformats.org/package/2006/relationships"><Relationship Id="rId8" Type="http://schemas.openxmlformats.org/officeDocument/2006/relationships/image" Target="../media/image9.svg"/><Relationship Id="rId3" Type="http://schemas.openxmlformats.org/officeDocument/2006/relationships/image" Target="../media/image4.png"/><Relationship Id="rId7" Type="http://schemas.openxmlformats.org/officeDocument/2006/relationships/image" Target="../media/image8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10" Type="http://schemas.openxmlformats.org/officeDocument/2006/relationships/image" Target="../media/image11.svg"/><Relationship Id="rId4" Type="http://schemas.openxmlformats.org/officeDocument/2006/relationships/image" Target="../media/image5.svg"/><Relationship Id="rId9" Type="http://schemas.openxmlformats.org/officeDocument/2006/relationships/image" Target="../media/image10.png"/></Relationships>
</file>

<file path=word/diagrams/_rels/drawing2.xml.rels><?xml version="1.0" encoding="UTF-8" standalone="yes"?>
<Relationships xmlns="http://schemas.openxmlformats.org/package/2006/relationships"><Relationship Id="rId8" Type="http://schemas.openxmlformats.org/officeDocument/2006/relationships/image" Target="../media/image9.svg"/><Relationship Id="rId3" Type="http://schemas.openxmlformats.org/officeDocument/2006/relationships/image" Target="../media/image4.png"/><Relationship Id="rId7" Type="http://schemas.openxmlformats.org/officeDocument/2006/relationships/image" Target="../media/image8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10" Type="http://schemas.openxmlformats.org/officeDocument/2006/relationships/image" Target="../media/image11.svg"/><Relationship Id="rId4" Type="http://schemas.openxmlformats.org/officeDocument/2006/relationships/image" Target="../media/image5.svg"/><Relationship Id="rId9" Type="http://schemas.openxmlformats.org/officeDocument/2006/relationships/image" Target="../media/image10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EED2018-5491-464B-AD0A-FB592E5C19A6}" type="doc">
      <dgm:prSet loTypeId="urn:microsoft.com/office/officeart/2005/8/layout/vProcess5" loCatId="process" qsTypeId="urn:microsoft.com/office/officeart/2005/8/quickstyle/simple2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8803233-C21A-499B-9235-4073928B431B}">
      <dgm:prSet/>
      <dgm:spPr>
        <a:xfrm>
          <a:off x="0" y="0"/>
          <a:ext cx="5760000" cy="950400"/>
        </a:xfrm>
        <a:prstGeom prst="roundRect">
          <a:avLst>
            <a:gd name="adj" fmla="val 10000"/>
          </a:avLst>
        </a:prstGeom>
        <a:solidFill>
          <a:srgbClr val="B2A2A3">
            <a:hueOff val="0"/>
            <a:satOff val="0"/>
            <a:lumOff val="0"/>
            <a:alphaOff val="0"/>
          </a:srgbClr>
        </a:solidFill>
        <a:ln w="1905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da-DK">
              <a:solidFill>
                <a:srgbClr val="FFFFFF"/>
              </a:solidFill>
              <a:latin typeface="Arial"/>
              <a:ea typeface="+mn-ea"/>
              <a:cs typeface="+mn-cs"/>
            </a:rPr>
            <a:t>Led efter det konstruktive: ”Du nævnte noget, der ikke kørte godt, men ser du nogle muligheder fx med…?”</a:t>
          </a:r>
          <a:endParaRPr lang="en-US">
            <a:solidFill>
              <a:srgbClr val="FFFFFF"/>
            </a:solidFill>
            <a:latin typeface="Arial"/>
            <a:ea typeface="+mn-ea"/>
            <a:cs typeface="+mn-cs"/>
          </a:endParaRPr>
        </a:p>
      </dgm:t>
    </dgm:pt>
    <dgm:pt modelId="{826AA834-1E24-4861-9879-0CFDB65F5D20}" type="parTrans" cxnId="{15A7BF1C-8BA9-4487-9B82-523AD28AC5D1}">
      <dgm:prSet/>
      <dgm:spPr/>
      <dgm:t>
        <a:bodyPr/>
        <a:lstStyle/>
        <a:p>
          <a:endParaRPr lang="en-US"/>
        </a:p>
      </dgm:t>
    </dgm:pt>
    <dgm:pt modelId="{7418556B-A6CE-4298-9891-A927DED221BA}" type="sibTrans" cxnId="{15A7BF1C-8BA9-4487-9B82-523AD28AC5D1}">
      <dgm:prSet/>
      <dgm:spPr>
        <a:xfrm>
          <a:off x="5142240" y="727920"/>
          <a:ext cx="617760" cy="617760"/>
        </a:xfrm>
        <a:prstGeom prst="downArrow">
          <a:avLst>
            <a:gd name="adj1" fmla="val 55000"/>
            <a:gd name="adj2" fmla="val 45000"/>
          </a:avLst>
        </a:prstGeom>
        <a:solidFill>
          <a:srgbClr val="B2A2A3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B2A2A3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gm:t>
    </dgm:pt>
    <dgm:pt modelId="{AE755B81-2AE1-44C8-9857-CB3DE24D6258}">
      <dgm:prSet/>
      <dgm:spPr>
        <a:xfrm>
          <a:off x="482400" y="1123200"/>
          <a:ext cx="5760000" cy="950400"/>
        </a:xfrm>
        <a:prstGeom prst="roundRect">
          <a:avLst>
            <a:gd name="adj" fmla="val 10000"/>
          </a:avLst>
        </a:prstGeom>
        <a:solidFill>
          <a:srgbClr val="B2A2A3">
            <a:hueOff val="0"/>
            <a:satOff val="0"/>
            <a:lumOff val="0"/>
            <a:alphaOff val="0"/>
          </a:srgbClr>
        </a:solidFill>
        <a:ln w="1905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da-DK">
              <a:solidFill>
                <a:srgbClr val="FFFFFF"/>
              </a:solidFill>
              <a:latin typeface="Arial"/>
              <a:ea typeface="+mn-ea"/>
              <a:cs typeface="+mn-cs"/>
            </a:rPr>
            <a:t>Kritik skal have plads, men heller ikke mere. Kritik består af 1) følelser, 2) noget, der ikke fungerer, 3) Nye ideer. Der skal være plads til alle tre: ”Nu har vi hørt om problemerne, men lad os lige samle op på jeres forslag på hvordan det bliver bedre”.</a:t>
          </a:r>
          <a:endParaRPr lang="en-US">
            <a:solidFill>
              <a:srgbClr val="FFFFFF"/>
            </a:solidFill>
            <a:latin typeface="Arial"/>
            <a:ea typeface="+mn-ea"/>
            <a:cs typeface="+mn-cs"/>
          </a:endParaRPr>
        </a:p>
      </dgm:t>
    </dgm:pt>
    <dgm:pt modelId="{32CE4289-C393-43B8-BE20-695AA7D4A015}" type="parTrans" cxnId="{6ECF5EAF-020C-4602-B373-548A403D1264}">
      <dgm:prSet/>
      <dgm:spPr/>
      <dgm:t>
        <a:bodyPr/>
        <a:lstStyle/>
        <a:p>
          <a:endParaRPr lang="en-US"/>
        </a:p>
      </dgm:t>
    </dgm:pt>
    <dgm:pt modelId="{D7D2BD65-E31B-4155-BC79-B190883961EE}" type="sibTrans" cxnId="{6ECF5EAF-020C-4602-B373-548A403D1264}">
      <dgm:prSet/>
      <dgm:spPr>
        <a:xfrm>
          <a:off x="5624640" y="1851120"/>
          <a:ext cx="617760" cy="617760"/>
        </a:xfrm>
        <a:prstGeom prst="downArrow">
          <a:avLst>
            <a:gd name="adj1" fmla="val 55000"/>
            <a:gd name="adj2" fmla="val 45000"/>
          </a:avLst>
        </a:prstGeom>
        <a:solidFill>
          <a:srgbClr val="B2A2A3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B2A2A3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gm:t>
    </dgm:pt>
    <dgm:pt modelId="{01F977CC-6B35-4A33-8279-8B4778624629}">
      <dgm:prSet/>
      <dgm:spPr>
        <a:xfrm>
          <a:off x="957600" y="2246400"/>
          <a:ext cx="5760000" cy="950400"/>
        </a:xfrm>
        <a:prstGeom prst="roundRect">
          <a:avLst>
            <a:gd name="adj" fmla="val 10000"/>
          </a:avLst>
        </a:prstGeom>
        <a:solidFill>
          <a:srgbClr val="B2A2A3">
            <a:hueOff val="0"/>
            <a:satOff val="0"/>
            <a:lumOff val="0"/>
            <a:alphaOff val="0"/>
          </a:srgbClr>
        </a:solidFill>
        <a:ln w="1905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da-DK">
              <a:solidFill>
                <a:srgbClr val="FFFFFF"/>
              </a:solidFill>
              <a:latin typeface="Arial"/>
              <a:ea typeface="+mn-ea"/>
              <a:cs typeface="+mn-cs"/>
            </a:rPr>
            <a:t>Byg bro. ”Den idé der, Hans, kan vi ikke bruge den i forbindelse med Anettes forslag fra før”. </a:t>
          </a:r>
          <a:endParaRPr lang="en-US">
            <a:solidFill>
              <a:srgbClr val="FFFFFF"/>
            </a:solidFill>
            <a:latin typeface="Arial"/>
            <a:ea typeface="+mn-ea"/>
            <a:cs typeface="+mn-cs"/>
          </a:endParaRPr>
        </a:p>
      </dgm:t>
    </dgm:pt>
    <dgm:pt modelId="{194B0702-B469-4E3C-8936-D9873E49C458}" type="parTrans" cxnId="{3F28DBD5-E0EB-4DAC-BF0F-6FD974AD7FDA}">
      <dgm:prSet/>
      <dgm:spPr/>
      <dgm:t>
        <a:bodyPr/>
        <a:lstStyle/>
        <a:p>
          <a:endParaRPr lang="en-US"/>
        </a:p>
      </dgm:t>
    </dgm:pt>
    <dgm:pt modelId="{EA9547B3-38DC-4301-959A-B01EDB6BDABA}" type="sibTrans" cxnId="{3F28DBD5-E0EB-4DAC-BF0F-6FD974AD7FDA}">
      <dgm:prSet/>
      <dgm:spPr>
        <a:xfrm>
          <a:off x="6099840" y="2974320"/>
          <a:ext cx="617760" cy="617760"/>
        </a:xfrm>
        <a:prstGeom prst="downArrow">
          <a:avLst>
            <a:gd name="adj1" fmla="val 55000"/>
            <a:gd name="adj2" fmla="val 45000"/>
          </a:avLst>
        </a:prstGeom>
        <a:solidFill>
          <a:srgbClr val="B2A2A3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B2A2A3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gm:t>
    </dgm:pt>
    <dgm:pt modelId="{AFAEC485-F5A1-4350-A08A-E2138A8F4013}">
      <dgm:prSet/>
      <dgm:spPr>
        <a:xfrm>
          <a:off x="1440000" y="3369600"/>
          <a:ext cx="5760000" cy="950400"/>
        </a:xfrm>
        <a:prstGeom prst="roundRect">
          <a:avLst>
            <a:gd name="adj" fmla="val 10000"/>
          </a:avLst>
        </a:prstGeom>
        <a:solidFill>
          <a:srgbClr val="B2A2A3">
            <a:hueOff val="0"/>
            <a:satOff val="0"/>
            <a:lumOff val="0"/>
            <a:alphaOff val="0"/>
          </a:srgbClr>
        </a:solidFill>
        <a:ln w="1905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da-DK" dirty="0">
              <a:solidFill>
                <a:srgbClr val="FFFFFF"/>
              </a:solidFill>
              <a:latin typeface="Arial"/>
              <a:ea typeface="+mn-ea"/>
              <a:cs typeface="+mn-cs"/>
            </a:rPr>
            <a:t>Søg </a:t>
          </a:r>
          <a:r>
            <a:rPr lang="da-DK" b="1" u="none" dirty="0">
              <a:solidFill>
                <a:srgbClr val="FFFFFF"/>
              </a:solidFill>
              <a:latin typeface="Arial"/>
              <a:ea typeface="+mn-ea"/>
              <a:cs typeface="+mn-cs"/>
            </a:rPr>
            <a:t>fælles handling, ikke holdning (der er flere sandheder</a:t>
          </a:r>
          <a:r>
            <a:rPr lang="da-DK" dirty="0">
              <a:solidFill>
                <a:srgbClr val="FFFFFF"/>
              </a:solidFill>
              <a:latin typeface="Arial"/>
              <a:ea typeface="+mn-ea"/>
              <a:cs typeface="+mn-cs"/>
            </a:rPr>
            <a:t>). I behøver ikke at være enige! Ingen taler om hvad der er dumt eller klogt. </a:t>
          </a:r>
          <a:endParaRPr lang="en-US" dirty="0">
            <a:solidFill>
              <a:srgbClr val="FFFFFF"/>
            </a:solidFill>
            <a:latin typeface="Arial"/>
            <a:ea typeface="+mn-ea"/>
            <a:cs typeface="+mn-cs"/>
          </a:endParaRPr>
        </a:p>
      </dgm:t>
    </dgm:pt>
    <dgm:pt modelId="{D949A7CE-2B12-4CB7-9B9A-EAF89D6F897E}" type="parTrans" cxnId="{1DC2B2AC-EEBD-439C-92C8-A37F1088ABB5}">
      <dgm:prSet/>
      <dgm:spPr/>
      <dgm:t>
        <a:bodyPr/>
        <a:lstStyle/>
        <a:p>
          <a:endParaRPr lang="en-US"/>
        </a:p>
      </dgm:t>
    </dgm:pt>
    <dgm:pt modelId="{E2D7B474-A017-4047-B58A-8DCEB914D7FF}" type="sibTrans" cxnId="{1DC2B2AC-EEBD-439C-92C8-A37F1088ABB5}">
      <dgm:prSet/>
      <dgm:spPr/>
      <dgm:t>
        <a:bodyPr/>
        <a:lstStyle/>
        <a:p>
          <a:endParaRPr lang="en-US"/>
        </a:p>
      </dgm:t>
    </dgm:pt>
    <dgm:pt modelId="{E3D88B8C-BCDC-4FA2-B4A0-449100CBF233}" type="pres">
      <dgm:prSet presAssocID="{0EED2018-5491-464B-AD0A-FB592E5C19A6}" presName="outerComposite" presStyleCnt="0">
        <dgm:presLayoutVars>
          <dgm:chMax val="5"/>
          <dgm:dir/>
          <dgm:resizeHandles val="exact"/>
        </dgm:presLayoutVars>
      </dgm:prSet>
      <dgm:spPr/>
    </dgm:pt>
    <dgm:pt modelId="{F485C838-0579-49CF-BA2D-DCF0BB88B280}" type="pres">
      <dgm:prSet presAssocID="{0EED2018-5491-464B-AD0A-FB592E5C19A6}" presName="dummyMaxCanvas" presStyleCnt="0">
        <dgm:presLayoutVars/>
      </dgm:prSet>
      <dgm:spPr/>
    </dgm:pt>
    <dgm:pt modelId="{B2904C86-D658-4838-9B13-5063F2470680}" type="pres">
      <dgm:prSet presAssocID="{0EED2018-5491-464B-AD0A-FB592E5C19A6}" presName="FourNodes_1" presStyleLbl="node1" presStyleIdx="0" presStyleCnt="4">
        <dgm:presLayoutVars>
          <dgm:bulletEnabled val="1"/>
        </dgm:presLayoutVars>
      </dgm:prSet>
      <dgm:spPr/>
    </dgm:pt>
    <dgm:pt modelId="{16733F56-DFEB-4A2C-A7E7-9338412DE4AB}" type="pres">
      <dgm:prSet presAssocID="{0EED2018-5491-464B-AD0A-FB592E5C19A6}" presName="FourNodes_2" presStyleLbl="node1" presStyleIdx="1" presStyleCnt="4">
        <dgm:presLayoutVars>
          <dgm:bulletEnabled val="1"/>
        </dgm:presLayoutVars>
      </dgm:prSet>
      <dgm:spPr/>
    </dgm:pt>
    <dgm:pt modelId="{7E558CC0-D3BD-4E0E-A49D-D0F1E54776DB}" type="pres">
      <dgm:prSet presAssocID="{0EED2018-5491-464B-AD0A-FB592E5C19A6}" presName="FourNodes_3" presStyleLbl="node1" presStyleIdx="2" presStyleCnt="4">
        <dgm:presLayoutVars>
          <dgm:bulletEnabled val="1"/>
        </dgm:presLayoutVars>
      </dgm:prSet>
      <dgm:spPr/>
    </dgm:pt>
    <dgm:pt modelId="{D318C682-2940-4FA7-A9FE-C9E98C5C0232}" type="pres">
      <dgm:prSet presAssocID="{0EED2018-5491-464B-AD0A-FB592E5C19A6}" presName="FourNodes_4" presStyleLbl="node1" presStyleIdx="3" presStyleCnt="4">
        <dgm:presLayoutVars>
          <dgm:bulletEnabled val="1"/>
        </dgm:presLayoutVars>
      </dgm:prSet>
      <dgm:spPr/>
    </dgm:pt>
    <dgm:pt modelId="{8443A4F0-B298-4F8E-BA90-9F6794FC6AF4}" type="pres">
      <dgm:prSet presAssocID="{0EED2018-5491-464B-AD0A-FB592E5C19A6}" presName="FourConn_1-2" presStyleLbl="fgAccFollowNode1" presStyleIdx="0" presStyleCnt="3">
        <dgm:presLayoutVars>
          <dgm:bulletEnabled val="1"/>
        </dgm:presLayoutVars>
      </dgm:prSet>
      <dgm:spPr/>
    </dgm:pt>
    <dgm:pt modelId="{4166CB7F-B3F9-4989-89EF-CE973F1B6D7C}" type="pres">
      <dgm:prSet presAssocID="{0EED2018-5491-464B-AD0A-FB592E5C19A6}" presName="FourConn_2-3" presStyleLbl="fgAccFollowNode1" presStyleIdx="1" presStyleCnt="3">
        <dgm:presLayoutVars>
          <dgm:bulletEnabled val="1"/>
        </dgm:presLayoutVars>
      </dgm:prSet>
      <dgm:spPr/>
    </dgm:pt>
    <dgm:pt modelId="{38D3DF92-5E3D-4CE7-BEB8-29C500A4AB86}" type="pres">
      <dgm:prSet presAssocID="{0EED2018-5491-464B-AD0A-FB592E5C19A6}" presName="FourConn_3-4" presStyleLbl="fgAccFollowNode1" presStyleIdx="2" presStyleCnt="3">
        <dgm:presLayoutVars>
          <dgm:bulletEnabled val="1"/>
        </dgm:presLayoutVars>
      </dgm:prSet>
      <dgm:spPr/>
    </dgm:pt>
    <dgm:pt modelId="{2C235FE0-6902-4DFA-9397-519B2DFC45BA}" type="pres">
      <dgm:prSet presAssocID="{0EED2018-5491-464B-AD0A-FB592E5C19A6}" presName="FourNodes_1_text" presStyleLbl="node1" presStyleIdx="3" presStyleCnt="4">
        <dgm:presLayoutVars>
          <dgm:bulletEnabled val="1"/>
        </dgm:presLayoutVars>
      </dgm:prSet>
      <dgm:spPr/>
    </dgm:pt>
    <dgm:pt modelId="{E460B761-4433-4C05-8501-222FC92C9E03}" type="pres">
      <dgm:prSet presAssocID="{0EED2018-5491-464B-AD0A-FB592E5C19A6}" presName="FourNodes_2_text" presStyleLbl="node1" presStyleIdx="3" presStyleCnt="4">
        <dgm:presLayoutVars>
          <dgm:bulletEnabled val="1"/>
        </dgm:presLayoutVars>
      </dgm:prSet>
      <dgm:spPr/>
    </dgm:pt>
    <dgm:pt modelId="{C676570C-2EB3-47CA-A4EC-284A6CFB77D3}" type="pres">
      <dgm:prSet presAssocID="{0EED2018-5491-464B-AD0A-FB592E5C19A6}" presName="FourNodes_3_text" presStyleLbl="node1" presStyleIdx="3" presStyleCnt="4">
        <dgm:presLayoutVars>
          <dgm:bulletEnabled val="1"/>
        </dgm:presLayoutVars>
      </dgm:prSet>
      <dgm:spPr/>
    </dgm:pt>
    <dgm:pt modelId="{DE9CF30D-BAC0-430E-96B0-2F469F357302}" type="pres">
      <dgm:prSet presAssocID="{0EED2018-5491-464B-AD0A-FB592E5C19A6}" presName="FourNodes_4_text" presStyleLbl="node1" presStyleIdx="3" presStyleCnt="4">
        <dgm:presLayoutVars>
          <dgm:bulletEnabled val="1"/>
        </dgm:presLayoutVars>
      </dgm:prSet>
      <dgm:spPr/>
    </dgm:pt>
  </dgm:ptLst>
  <dgm:cxnLst>
    <dgm:cxn modelId="{D9802F1C-0414-4907-A480-46BC3EF18DD5}" type="presOf" srcId="{7418556B-A6CE-4298-9891-A927DED221BA}" destId="{8443A4F0-B298-4F8E-BA90-9F6794FC6AF4}" srcOrd="0" destOrd="0" presId="urn:microsoft.com/office/officeart/2005/8/layout/vProcess5"/>
    <dgm:cxn modelId="{15A7BF1C-8BA9-4487-9B82-523AD28AC5D1}" srcId="{0EED2018-5491-464B-AD0A-FB592E5C19A6}" destId="{58803233-C21A-499B-9235-4073928B431B}" srcOrd="0" destOrd="0" parTransId="{826AA834-1E24-4861-9879-0CFDB65F5D20}" sibTransId="{7418556B-A6CE-4298-9891-A927DED221BA}"/>
    <dgm:cxn modelId="{A979202B-08DB-4983-B12A-0F6FBDCCF63E}" type="presOf" srcId="{AFAEC485-F5A1-4350-A08A-E2138A8F4013}" destId="{D318C682-2940-4FA7-A9FE-C9E98C5C0232}" srcOrd="0" destOrd="0" presId="urn:microsoft.com/office/officeart/2005/8/layout/vProcess5"/>
    <dgm:cxn modelId="{EB909646-8908-4476-B77E-222867A22BA5}" type="presOf" srcId="{EA9547B3-38DC-4301-959A-B01EDB6BDABA}" destId="{38D3DF92-5E3D-4CE7-BEB8-29C500A4AB86}" srcOrd="0" destOrd="0" presId="urn:microsoft.com/office/officeart/2005/8/layout/vProcess5"/>
    <dgm:cxn modelId="{CE09A56B-C164-4222-B94F-14298152BC54}" type="presOf" srcId="{AFAEC485-F5A1-4350-A08A-E2138A8F4013}" destId="{DE9CF30D-BAC0-430E-96B0-2F469F357302}" srcOrd="1" destOrd="0" presId="urn:microsoft.com/office/officeart/2005/8/layout/vProcess5"/>
    <dgm:cxn modelId="{8BF5F082-A9A6-4AC0-9EA5-D0D86CD70564}" type="presOf" srcId="{58803233-C21A-499B-9235-4073928B431B}" destId="{B2904C86-D658-4838-9B13-5063F2470680}" srcOrd="0" destOrd="0" presId="urn:microsoft.com/office/officeart/2005/8/layout/vProcess5"/>
    <dgm:cxn modelId="{F96589AB-4002-48EB-8465-569EECBE6FED}" type="presOf" srcId="{D7D2BD65-E31B-4155-BC79-B190883961EE}" destId="{4166CB7F-B3F9-4989-89EF-CE973F1B6D7C}" srcOrd="0" destOrd="0" presId="urn:microsoft.com/office/officeart/2005/8/layout/vProcess5"/>
    <dgm:cxn modelId="{1DC2B2AC-EEBD-439C-92C8-A37F1088ABB5}" srcId="{0EED2018-5491-464B-AD0A-FB592E5C19A6}" destId="{AFAEC485-F5A1-4350-A08A-E2138A8F4013}" srcOrd="3" destOrd="0" parTransId="{D949A7CE-2B12-4CB7-9B9A-EAF89D6F897E}" sibTransId="{E2D7B474-A017-4047-B58A-8DCEB914D7FF}"/>
    <dgm:cxn modelId="{6ECF5EAF-020C-4602-B373-548A403D1264}" srcId="{0EED2018-5491-464B-AD0A-FB592E5C19A6}" destId="{AE755B81-2AE1-44C8-9857-CB3DE24D6258}" srcOrd="1" destOrd="0" parTransId="{32CE4289-C393-43B8-BE20-695AA7D4A015}" sibTransId="{D7D2BD65-E31B-4155-BC79-B190883961EE}"/>
    <dgm:cxn modelId="{FBAFABC2-F84A-40CF-A1BF-668E34540B46}" type="presOf" srcId="{58803233-C21A-499B-9235-4073928B431B}" destId="{2C235FE0-6902-4DFA-9397-519B2DFC45BA}" srcOrd="1" destOrd="0" presId="urn:microsoft.com/office/officeart/2005/8/layout/vProcess5"/>
    <dgm:cxn modelId="{5820E7CE-2058-4C60-9396-56EF439B577E}" type="presOf" srcId="{AE755B81-2AE1-44C8-9857-CB3DE24D6258}" destId="{E460B761-4433-4C05-8501-222FC92C9E03}" srcOrd="1" destOrd="0" presId="urn:microsoft.com/office/officeart/2005/8/layout/vProcess5"/>
    <dgm:cxn modelId="{3F28DBD5-E0EB-4DAC-BF0F-6FD974AD7FDA}" srcId="{0EED2018-5491-464B-AD0A-FB592E5C19A6}" destId="{01F977CC-6B35-4A33-8279-8B4778624629}" srcOrd="2" destOrd="0" parTransId="{194B0702-B469-4E3C-8936-D9873E49C458}" sibTransId="{EA9547B3-38DC-4301-959A-B01EDB6BDABA}"/>
    <dgm:cxn modelId="{473542D7-7795-41C9-ADA8-5BA4856B74A7}" type="presOf" srcId="{0EED2018-5491-464B-AD0A-FB592E5C19A6}" destId="{E3D88B8C-BCDC-4FA2-B4A0-449100CBF233}" srcOrd="0" destOrd="0" presId="urn:microsoft.com/office/officeart/2005/8/layout/vProcess5"/>
    <dgm:cxn modelId="{A3E5BAE4-14A3-4DAA-AB8D-2A4EF764BA93}" type="presOf" srcId="{AE755B81-2AE1-44C8-9857-CB3DE24D6258}" destId="{16733F56-DFEB-4A2C-A7E7-9338412DE4AB}" srcOrd="0" destOrd="0" presId="urn:microsoft.com/office/officeart/2005/8/layout/vProcess5"/>
    <dgm:cxn modelId="{46D11EF7-C7C1-47E5-9557-0F27BDE3A725}" type="presOf" srcId="{01F977CC-6B35-4A33-8279-8B4778624629}" destId="{C676570C-2EB3-47CA-A4EC-284A6CFB77D3}" srcOrd="1" destOrd="0" presId="urn:microsoft.com/office/officeart/2005/8/layout/vProcess5"/>
    <dgm:cxn modelId="{DD70E5FD-1AF8-46AC-AE1D-669254D3F819}" type="presOf" srcId="{01F977CC-6B35-4A33-8279-8B4778624629}" destId="{7E558CC0-D3BD-4E0E-A49D-D0F1E54776DB}" srcOrd="0" destOrd="0" presId="urn:microsoft.com/office/officeart/2005/8/layout/vProcess5"/>
    <dgm:cxn modelId="{E2400F6A-E6D1-4BC6-84AF-66818A2E2CEE}" type="presParOf" srcId="{E3D88B8C-BCDC-4FA2-B4A0-449100CBF233}" destId="{F485C838-0579-49CF-BA2D-DCF0BB88B280}" srcOrd="0" destOrd="0" presId="urn:microsoft.com/office/officeart/2005/8/layout/vProcess5"/>
    <dgm:cxn modelId="{E64BE121-0A87-47D5-85A5-DA0BAD5C878F}" type="presParOf" srcId="{E3D88B8C-BCDC-4FA2-B4A0-449100CBF233}" destId="{B2904C86-D658-4838-9B13-5063F2470680}" srcOrd="1" destOrd="0" presId="urn:microsoft.com/office/officeart/2005/8/layout/vProcess5"/>
    <dgm:cxn modelId="{287A219C-933E-4250-8828-220E9588B24A}" type="presParOf" srcId="{E3D88B8C-BCDC-4FA2-B4A0-449100CBF233}" destId="{16733F56-DFEB-4A2C-A7E7-9338412DE4AB}" srcOrd="2" destOrd="0" presId="urn:microsoft.com/office/officeart/2005/8/layout/vProcess5"/>
    <dgm:cxn modelId="{93180F33-5139-4C8E-ABF5-DEFBE35EAB9B}" type="presParOf" srcId="{E3D88B8C-BCDC-4FA2-B4A0-449100CBF233}" destId="{7E558CC0-D3BD-4E0E-A49D-D0F1E54776DB}" srcOrd="3" destOrd="0" presId="urn:microsoft.com/office/officeart/2005/8/layout/vProcess5"/>
    <dgm:cxn modelId="{A116F2D6-FCAB-4535-B8E0-4428113E9CFA}" type="presParOf" srcId="{E3D88B8C-BCDC-4FA2-B4A0-449100CBF233}" destId="{D318C682-2940-4FA7-A9FE-C9E98C5C0232}" srcOrd="4" destOrd="0" presId="urn:microsoft.com/office/officeart/2005/8/layout/vProcess5"/>
    <dgm:cxn modelId="{AAA4E028-CA40-445F-9D75-CB484B83CABE}" type="presParOf" srcId="{E3D88B8C-BCDC-4FA2-B4A0-449100CBF233}" destId="{8443A4F0-B298-4F8E-BA90-9F6794FC6AF4}" srcOrd="5" destOrd="0" presId="urn:microsoft.com/office/officeart/2005/8/layout/vProcess5"/>
    <dgm:cxn modelId="{D3FEEEE8-574C-421C-8DA2-FB15E2BE52EC}" type="presParOf" srcId="{E3D88B8C-BCDC-4FA2-B4A0-449100CBF233}" destId="{4166CB7F-B3F9-4989-89EF-CE973F1B6D7C}" srcOrd="6" destOrd="0" presId="urn:microsoft.com/office/officeart/2005/8/layout/vProcess5"/>
    <dgm:cxn modelId="{D2909D41-B1A0-4356-A613-C5C6DBDA9205}" type="presParOf" srcId="{E3D88B8C-BCDC-4FA2-B4A0-449100CBF233}" destId="{38D3DF92-5E3D-4CE7-BEB8-29C500A4AB86}" srcOrd="7" destOrd="0" presId="urn:microsoft.com/office/officeart/2005/8/layout/vProcess5"/>
    <dgm:cxn modelId="{5025C881-90B2-452A-9ED8-A7DE0838D0BB}" type="presParOf" srcId="{E3D88B8C-BCDC-4FA2-B4A0-449100CBF233}" destId="{2C235FE0-6902-4DFA-9397-519B2DFC45BA}" srcOrd="8" destOrd="0" presId="urn:microsoft.com/office/officeart/2005/8/layout/vProcess5"/>
    <dgm:cxn modelId="{DBFB7511-8407-4386-8EB5-7B202EE1F872}" type="presParOf" srcId="{E3D88B8C-BCDC-4FA2-B4A0-449100CBF233}" destId="{E460B761-4433-4C05-8501-222FC92C9E03}" srcOrd="9" destOrd="0" presId="urn:microsoft.com/office/officeart/2005/8/layout/vProcess5"/>
    <dgm:cxn modelId="{D9AB9DC0-27CD-4138-B4CE-237AE846E896}" type="presParOf" srcId="{E3D88B8C-BCDC-4FA2-B4A0-449100CBF233}" destId="{C676570C-2EB3-47CA-A4EC-284A6CFB77D3}" srcOrd="10" destOrd="0" presId="urn:microsoft.com/office/officeart/2005/8/layout/vProcess5"/>
    <dgm:cxn modelId="{D0648910-FDEB-44B3-803A-B68EC60BC0B9}" type="presParOf" srcId="{E3D88B8C-BCDC-4FA2-B4A0-449100CBF233}" destId="{DE9CF30D-BAC0-430E-96B0-2F469F357302}" srcOrd="11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DEA3B10-E3FD-46F6-BE0D-67F48E848712}" type="doc">
      <dgm:prSet loTypeId="urn:microsoft.com/office/officeart/2018/2/layout/IconLabelList" loCatId="icon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825D3C1A-302D-4B20-8EA3-376C84F689CF}">
      <dgm:prSet/>
      <dgm:spPr>
        <a:xfrm>
          <a:off x="1178135" y="1773182"/>
          <a:ext cx="2029887" cy="720000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None/>
          </a:pPr>
          <a:r>
            <a:rPr lang="da-DK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Må jeg lige åbne diskussionen og høre fra nogle af dem, der ikke har sagt noget.</a:t>
          </a:r>
          <a:endParaRPr lang="en-US" dirty="0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gm:t>
    </dgm:pt>
    <dgm:pt modelId="{CB54B137-7743-4F6C-9F2A-E78A9E872F65}" type="parTrans" cxnId="{3A09D1C1-B8E6-489D-8337-4D3A4C92DCE7}">
      <dgm:prSet/>
      <dgm:spPr/>
      <dgm:t>
        <a:bodyPr/>
        <a:lstStyle/>
        <a:p>
          <a:endParaRPr lang="en-US"/>
        </a:p>
      </dgm:t>
    </dgm:pt>
    <dgm:pt modelId="{DCDC093A-78C1-4BC4-B17B-210AA1E6687A}" type="sibTrans" cxnId="{3A09D1C1-B8E6-489D-8337-4D3A4C92DCE7}">
      <dgm:prSet/>
      <dgm:spPr/>
      <dgm:t>
        <a:bodyPr/>
        <a:lstStyle/>
        <a:p>
          <a:endParaRPr lang="en-US"/>
        </a:p>
      </dgm:t>
    </dgm:pt>
    <dgm:pt modelId="{2C8C6E04-A0F3-4687-BC19-7CDE8C641B4C}">
      <dgm:prSet/>
      <dgm:spPr>
        <a:xfrm>
          <a:off x="3563252" y="1773182"/>
          <a:ext cx="2029887" cy="720000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None/>
          </a:pPr>
          <a:r>
            <a:rPr lang="da-DK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Kaja, du sagde noget forleden ude ved kaffemaskinen, som lød interessant. Vil du gentage det her?</a:t>
          </a:r>
          <a:endParaRPr lang="en-US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gm:t>
    </dgm:pt>
    <dgm:pt modelId="{B9A69EB8-8EB7-4F71-9DFC-F225BCB45C32}" type="parTrans" cxnId="{4A2FA251-CBE1-463E-BB70-901490BDF039}">
      <dgm:prSet/>
      <dgm:spPr/>
      <dgm:t>
        <a:bodyPr/>
        <a:lstStyle/>
        <a:p>
          <a:endParaRPr lang="en-US"/>
        </a:p>
      </dgm:t>
    </dgm:pt>
    <dgm:pt modelId="{1FB926B2-448C-4031-A845-20957D665430}" type="sibTrans" cxnId="{4A2FA251-CBE1-463E-BB70-901490BDF039}">
      <dgm:prSet/>
      <dgm:spPr/>
      <dgm:t>
        <a:bodyPr/>
        <a:lstStyle/>
        <a:p>
          <a:endParaRPr lang="en-US"/>
        </a:p>
      </dgm:t>
    </dgm:pt>
    <dgm:pt modelId="{17B50359-F512-4E95-80F1-96A5B48FE676}">
      <dgm:prSet/>
      <dgm:spPr>
        <a:xfrm>
          <a:off x="5948370" y="1773182"/>
          <a:ext cx="2029887" cy="720000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None/>
          </a:pPr>
          <a:r>
            <a:rPr lang="da-DK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Folk, der taler meget, er vant til at blive afbrudt</a:t>
          </a:r>
          <a:endParaRPr lang="en-US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gm:t>
    </dgm:pt>
    <dgm:pt modelId="{1D9D3451-5E29-46F4-9678-79FFB1153445}" type="parTrans" cxnId="{762BF293-0B11-4FD0-ADCE-C0AE334896A2}">
      <dgm:prSet/>
      <dgm:spPr/>
      <dgm:t>
        <a:bodyPr/>
        <a:lstStyle/>
        <a:p>
          <a:endParaRPr lang="en-US"/>
        </a:p>
      </dgm:t>
    </dgm:pt>
    <dgm:pt modelId="{2C7F0926-C356-436E-921C-1CEB0FC32AF4}" type="sibTrans" cxnId="{762BF293-0B11-4FD0-ADCE-C0AE334896A2}">
      <dgm:prSet/>
      <dgm:spPr/>
      <dgm:t>
        <a:bodyPr/>
        <a:lstStyle/>
        <a:p>
          <a:endParaRPr lang="en-US"/>
        </a:p>
      </dgm:t>
    </dgm:pt>
    <dgm:pt modelId="{AB4D517B-5CCB-4F8F-B8DA-FF6436E3B8C8}">
      <dgm:prSet/>
      <dgm:spPr>
        <a:xfrm>
          <a:off x="2370694" y="4243733"/>
          <a:ext cx="2029887" cy="720000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None/>
          </a:pPr>
          <a:r>
            <a:rPr lang="da-DK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”Hans, jeg kan høre, at du brænder for det, men jeg vil godt lige høre fra de andre”.</a:t>
          </a:r>
          <a:endParaRPr lang="en-US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gm:t>
    </dgm:pt>
    <dgm:pt modelId="{B52C20C7-4126-46F0-B9B3-47E8DF89C362}" type="parTrans" cxnId="{7C38416A-2313-4C17-BAB7-38A09FEFBF31}">
      <dgm:prSet/>
      <dgm:spPr/>
      <dgm:t>
        <a:bodyPr/>
        <a:lstStyle/>
        <a:p>
          <a:endParaRPr lang="en-US"/>
        </a:p>
      </dgm:t>
    </dgm:pt>
    <dgm:pt modelId="{9BD8624C-7F59-452C-BAE2-93C3499EC4DC}" type="sibTrans" cxnId="{7C38416A-2313-4C17-BAB7-38A09FEFBF31}">
      <dgm:prSet/>
      <dgm:spPr/>
      <dgm:t>
        <a:bodyPr/>
        <a:lstStyle/>
        <a:p>
          <a:endParaRPr lang="en-US"/>
        </a:p>
      </dgm:t>
    </dgm:pt>
    <dgm:pt modelId="{18834912-B907-495B-ABC8-1F4F96B40107}">
      <dgm:prSet/>
      <dgm:spPr>
        <a:xfrm>
          <a:off x="4755811" y="4243733"/>
          <a:ext cx="2029887" cy="720000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None/>
          </a:pPr>
          <a:r>
            <a:rPr lang="da-DK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Parkere et nyt emne: ”Ved du hvad, Hans, jeg skriver lige dit emne her på tavlen her, så kan vi tage det senere”</a:t>
          </a:r>
          <a:endParaRPr lang="en-US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gm:t>
    </dgm:pt>
    <dgm:pt modelId="{AAE2A65C-BDD6-458D-96F0-999261E315FA}" type="parTrans" cxnId="{5ABA9FA3-3E15-41D7-A19E-1D05E78B6A6F}">
      <dgm:prSet/>
      <dgm:spPr/>
      <dgm:t>
        <a:bodyPr/>
        <a:lstStyle/>
        <a:p>
          <a:endParaRPr lang="en-US"/>
        </a:p>
      </dgm:t>
    </dgm:pt>
    <dgm:pt modelId="{0E4EE44B-83F8-458E-B7E3-4E078F879270}" type="sibTrans" cxnId="{5ABA9FA3-3E15-41D7-A19E-1D05E78B6A6F}">
      <dgm:prSet/>
      <dgm:spPr/>
      <dgm:t>
        <a:bodyPr/>
        <a:lstStyle/>
        <a:p>
          <a:endParaRPr lang="en-US"/>
        </a:p>
      </dgm:t>
    </dgm:pt>
    <dgm:pt modelId="{1120EE84-B02A-44B6-A2B2-485055229947}" type="pres">
      <dgm:prSet presAssocID="{FDEA3B10-E3FD-46F6-BE0D-67F48E848712}" presName="root" presStyleCnt="0">
        <dgm:presLayoutVars>
          <dgm:dir/>
          <dgm:resizeHandles val="exact"/>
        </dgm:presLayoutVars>
      </dgm:prSet>
      <dgm:spPr/>
    </dgm:pt>
    <dgm:pt modelId="{F2ADB63C-B881-46DE-9D9C-64D3C5531093}" type="pres">
      <dgm:prSet presAssocID="{825D3C1A-302D-4B20-8EA3-376C84F689CF}" presName="compNode" presStyleCnt="0"/>
      <dgm:spPr/>
    </dgm:pt>
    <dgm:pt modelId="{507B3BE5-A599-456C-9653-21FF9C45AF42}" type="pres">
      <dgm:prSet presAssocID="{825D3C1A-302D-4B20-8EA3-376C84F689CF}" presName="iconRect" presStyleLbl="node1" presStyleIdx="0" presStyleCnt="5"/>
      <dgm:spPr>
        <a:xfrm>
          <a:off x="1736354" y="530102"/>
          <a:ext cx="913449" cy="913449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gm:spPr>
      <dgm:extLst>
        <a:ext uri="{E40237B7-FDA0-4F09-8148-C483321AD2D9}">
          <dgm14:cNvPr xmlns:dgm14="http://schemas.microsoft.com/office/drawing/2010/diagram" id="0" name="" descr="Chevron Arrows"/>
        </a:ext>
      </dgm:extLst>
    </dgm:pt>
    <dgm:pt modelId="{F5D54DB0-7E5E-434F-AEEE-8EF5C2507339}" type="pres">
      <dgm:prSet presAssocID="{825D3C1A-302D-4B20-8EA3-376C84F689CF}" presName="spaceRect" presStyleCnt="0"/>
      <dgm:spPr/>
    </dgm:pt>
    <dgm:pt modelId="{B3220331-847D-42C8-8D7A-47F0E1C841A0}" type="pres">
      <dgm:prSet presAssocID="{825D3C1A-302D-4B20-8EA3-376C84F689CF}" presName="textRect" presStyleLbl="revTx" presStyleIdx="0" presStyleCnt="5">
        <dgm:presLayoutVars>
          <dgm:chMax val="1"/>
          <dgm:chPref val="1"/>
        </dgm:presLayoutVars>
      </dgm:prSet>
      <dgm:spPr/>
    </dgm:pt>
    <dgm:pt modelId="{4730E577-3BDC-46EE-965E-936DF390D0D9}" type="pres">
      <dgm:prSet presAssocID="{DCDC093A-78C1-4BC4-B17B-210AA1E6687A}" presName="sibTrans" presStyleCnt="0"/>
      <dgm:spPr/>
    </dgm:pt>
    <dgm:pt modelId="{7B86996F-5449-4B0F-8C48-A855FA5FAA0B}" type="pres">
      <dgm:prSet presAssocID="{2C8C6E04-A0F3-4687-BC19-7CDE8C641B4C}" presName="compNode" presStyleCnt="0"/>
      <dgm:spPr/>
    </dgm:pt>
    <dgm:pt modelId="{F0D08A28-3EFC-494A-BBD1-987A6DB372AC}" type="pres">
      <dgm:prSet presAssocID="{2C8C6E04-A0F3-4687-BC19-7CDE8C641B4C}" presName="iconRect" presStyleLbl="node1" presStyleIdx="1" presStyleCnt="5"/>
      <dgm:spPr>
        <a:xfrm>
          <a:off x="4121471" y="530102"/>
          <a:ext cx="913449" cy="913449"/>
        </a:xfrm>
        <a:prstGeom prst="rect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gm:spPr>
      <dgm:extLst>
        <a:ext uri="{E40237B7-FDA0-4F09-8148-C483321AD2D9}">
          <dgm14:cNvPr xmlns:dgm14="http://schemas.microsoft.com/office/drawing/2010/diagram" id="0" name="" descr="Tunge"/>
        </a:ext>
      </dgm:extLst>
    </dgm:pt>
    <dgm:pt modelId="{CF85D6EB-BFDF-4F7D-8781-7F541B8B22B8}" type="pres">
      <dgm:prSet presAssocID="{2C8C6E04-A0F3-4687-BC19-7CDE8C641B4C}" presName="spaceRect" presStyleCnt="0"/>
      <dgm:spPr/>
    </dgm:pt>
    <dgm:pt modelId="{25916D61-0878-48CE-95D8-85F2C1EA96A4}" type="pres">
      <dgm:prSet presAssocID="{2C8C6E04-A0F3-4687-BC19-7CDE8C641B4C}" presName="textRect" presStyleLbl="revTx" presStyleIdx="1" presStyleCnt="5">
        <dgm:presLayoutVars>
          <dgm:chMax val="1"/>
          <dgm:chPref val="1"/>
        </dgm:presLayoutVars>
      </dgm:prSet>
      <dgm:spPr/>
    </dgm:pt>
    <dgm:pt modelId="{BBEB1F95-4EDA-450C-999D-9E54C2456153}" type="pres">
      <dgm:prSet presAssocID="{1FB926B2-448C-4031-A845-20957D665430}" presName="sibTrans" presStyleCnt="0"/>
      <dgm:spPr/>
    </dgm:pt>
    <dgm:pt modelId="{E82547EA-FF1C-41DE-B1BD-C185BB100F0C}" type="pres">
      <dgm:prSet presAssocID="{17B50359-F512-4E95-80F1-96A5B48FE676}" presName="compNode" presStyleCnt="0"/>
      <dgm:spPr/>
    </dgm:pt>
    <dgm:pt modelId="{E945D46B-309B-469B-AA61-9EC5398F5829}" type="pres">
      <dgm:prSet presAssocID="{17B50359-F512-4E95-80F1-96A5B48FE676}" presName="iconRect" presStyleLbl="node1" presStyleIdx="2" presStyleCnt="5"/>
      <dgm:spPr>
        <a:xfrm>
          <a:off x="6506589" y="530102"/>
          <a:ext cx="913449" cy="913449"/>
        </a:xfrm>
        <a:prstGeom prst="rect">
          <a:avLst/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gm:spPr>
      <dgm:extLst>
        <a:ext uri="{E40237B7-FDA0-4F09-8148-C483321AD2D9}">
          <dgm14:cNvPr xmlns:dgm14="http://schemas.microsoft.com/office/drawing/2010/diagram" id="0" name="" descr="Døv"/>
        </a:ext>
      </dgm:extLst>
    </dgm:pt>
    <dgm:pt modelId="{40084ABA-7941-4B5C-A77D-DEC52A0A9B1A}" type="pres">
      <dgm:prSet presAssocID="{17B50359-F512-4E95-80F1-96A5B48FE676}" presName="spaceRect" presStyleCnt="0"/>
      <dgm:spPr/>
    </dgm:pt>
    <dgm:pt modelId="{0E8AE510-27E9-4818-8948-711D4309F6ED}" type="pres">
      <dgm:prSet presAssocID="{17B50359-F512-4E95-80F1-96A5B48FE676}" presName="textRect" presStyleLbl="revTx" presStyleIdx="2" presStyleCnt="5">
        <dgm:presLayoutVars>
          <dgm:chMax val="1"/>
          <dgm:chPref val="1"/>
        </dgm:presLayoutVars>
      </dgm:prSet>
      <dgm:spPr/>
    </dgm:pt>
    <dgm:pt modelId="{681D6CA0-C57C-4915-856C-2B001611ECCB}" type="pres">
      <dgm:prSet presAssocID="{2C7F0926-C356-436E-921C-1CEB0FC32AF4}" presName="sibTrans" presStyleCnt="0"/>
      <dgm:spPr/>
    </dgm:pt>
    <dgm:pt modelId="{976A1926-3686-41B3-98B8-7E6BF0310FF5}" type="pres">
      <dgm:prSet presAssocID="{AB4D517B-5CCB-4F8F-B8DA-FF6436E3B8C8}" presName="compNode" presStyleCnt="0"/>
      <dgm:spPr/>
    </dgm:pt>
    <dgm:pt modelId="{A736F8D7-2B64-4F82-9388-B4A9463F32E4}" type="pres">
      <dgm:prSet presAssocID="{AB4D517B-5CCB-4F8F-B8DA-FF6436E3B8C8}" presName="iconRect" presStyleLbl="node1" presStyleIdx="3" presStyleCnt="5"/>
      <dgm:spPr>
        <a:xfrm>
          <a:off x="2928913" y="3000653"/>
          <a:ext cx="913449" cy="913449"/>
        </a:xfrm>
        <a:prstGeom prst="rect">
          <a:avLst/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gm:spPr>
      <dgm:extLst>
        <a:ext uri="{E40237B7-FDA0-4F09-8148-C483321AD2D9}">
          <dgm14:cNvPr xmlns:dgm14="http://schemas.microsoft.com/office/drawing/2010/diagram" id="0" name="" descr="Ild"/>
        </a:ext>
      </dgm:extLst>
    </dgm:pt>
    <dgm:pt modelId="{1AFB4831-0BE8-4FA6-86EF-3C8277BC525F}" type="pres">
      <dgm:prSet presAssocID="{AB4D517B-5CCB-4F8F-B8DA-FF6436E3B8C8}" presName="spaceRect" presStyleCnt="0"/>
      <dgm:spPr/>
    </dgm:pt>
    <dgm:pt modelId="{856BC488-98AE-4199-97E4-072E83260440}" type="pres">
      <dgm:prSet presAssocID="{AB4D517B-5CCB-4F8F-B8DA-FF6436E3B8C8}" presName="textRect" presStyleLbl="revTx" presStyleIdx="3" presStyleCnt="5">
        <dgm:presLayoutVars>
          <dgm:chMax val="1"/>
          <dgm:chPref val="1"/>
        </dgm:presLayoutVars>
      </dgm:prSet>
      <dgm:spPr/>
    </dgm:pt>
    <dgm:pt modelId="{6B0F3729-E539-44A4-93AB-9640376ECF9E}" type="pres">
      <dgm:prSet presAssocID="{9BD8624C-7F59-452C-BAE2-93C3499EC4DC}" presName="sibTrans" presStyleCnt="0"/>
      <dgm:spPr/>
    </dgm:pt>
    <dgm:pt modelId="{393AA5E6-FF1A-4C04-B4DB-1CE3A5374179}" type="pres">
      <dgm:prSet presAssocID="{18834912-B907-495B-ABC8-1F4F96B40107}" presName="compNode" presStyleCnt="0"/>
      <dgm:spPr/>
    </dgm:pt>
    <dgm:pt modelId="{3D4E9118-E3EB-457E-83C3-6BBF69DABDFB}" type="pres">
      <dgm:prSet presAssocID="{18834912-B907-495B-ABC8-1F4F96B40107}" presName="iconRect" presStyleLbl="node1" presStyleIdx="4" presStyleCnt="5"/>
      <dgm:spPr>
        <a:xfrm>
          <a:off x="5314030" y="3000653"/>
          <a:ext cx="913449" cy="913449"/>
        </a:xfrm>
        <a:prstGeom prst="rect">
          <a:avLst/>
        </a:prstGeom>
        <a:blipFill>
          <a:blip xmlns:r="http://schemas.openxmlformats.org/officeDocument/2006/relationships" r:embed="rId9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gm:spPr>
      <dgm:extLst>
        <a:ext uri="{E40237B7-FDA0-4F09-8148-C483321AD2D9}">
          <dgm14:cNvPr xmlns:dgm14="http://schemas.microsoft.com/office/drawing/2010/diagram" id="0" name="" descr="Klasseværelse"/>
        </a:ext>
      </dgm:extLst>
    </dgm:pt>
    <dgm:pt modelId="{50A8F71D-431F-4DA4-9F3E-D88614951FE9}" type="pres">
      <dgm:prSet presAssocID="{18834912-B907-495B-ABC8-1F4F96B40107}" presName="spaceRect" presStyleCnt="0"/>
      <dgm:spPr/>
    </dgm:pt>
    <dgm:pt modelId="{F8E24926-D5AB-4557-959C-C3387DC8226B}" type="pres">
      <dgm:prSet presAssocID="{18834912-B907-495B-ABC8-1F4F96B40107}" presName="textRect" presStyleLbl="revTx" presStyleIdx="4" presStyleCnt="5">
        <dgm:presLayoutVars>
          <dgm:chMax val="1"/>
          <dgm:chPref val="1"/>
        </dgm:presLayoutVars>
      </dgm:prSet>
      <dgm:spPr/>
    </dgm:pt>
  </dgm:ptLst>
  <dgm:cxnLst>
    <dgm:cxn modelId="{69095106-4847-4ED0-968A-F4EFDE9F7644}" type="presOf" srcId="{825D3C1A-302D-4B20-8EA3-376C84F689CF}" destId="{B3220331-847D-42C8-8D7A-47F0E1C841A0}" srcOrd="0" destOrd="0" presId="urn:microsoft.com/office/officeart/2018/2/layout/IconLabelList"/>
    <dgm:cxn modelId="{D5197F3F-4965-4C95-99F1-6C4D2C0385AC}" type="presOf" srcId="{18834912-B907-495B-ABC8-1F4F96B40107}" destId="{F8E24926-D5AB-4557-959C-C3387DC8226B}" srcOrd="0" destOrd="0" presId="urn:microsoft.com/office/officeart/2018/2/layout/IconLabelList"/>
    <dgm:cxn modelId="{7C38416A-2313-4C17-BAB7-38A09FEFBF31}" srcId="{FDEA3B10-E3FD-46F6-BE0D-67F48E848712}" destId="{AB4D517B-5CCB-4F8F-B8DA-FF6436E3B8C8}" srcOrd="3" destOrd="0" parTransId="{B52C20C7-4126-46F0-B9B3-47E8DF89C362}" sibTransId="{9BD8624C-7F59-452C-BAE2-93C3499EC4DC}"/>
    <dgm:cxn modelId="{4A2FA251-CBE1-463E-BB70-901490BDF039}" srcId="{FDEA3B10-E3FD-46F6-BE0D-67F48E848712}" destId="{2C8C6E04-A0F3-4687-BC19-7CDE8C641B4C}" srcOrd="1" destOrd="0" parTransId="{B9A69EB8-8EB7-4F71-9DFC-F225BCB45C32}" sibTransId="{1FB926B2-448C-4031-A845-20957D665430}"/>
    <dgm:cxn modelId="{83256078-453E-4FDB-A728-3824345EB036}" type="presOf" srcId="{17B50359-F512-4E95-80F1-96A5B48FE676}" destId="{0E8AE510-27E9-4818-8948-711D4309F6ED}" srcOrd="0" destOrd="0" presId="urn:microsoft.com/office/officeart/2018/2/layout/IconLabelList"/>
    <dgm:cxn modelId="{762BF293-0B11-4FD0-ADCE-C0AE334896A2}" srcId="{FDEA3B10-E3FD-46F6-BE0D-67F48E848712}" destId="{17B50359-F512-4E95-80F1-96A5B48FE676}" srcOrd="2" destOrd="0" parTransId="{1D9D3451-5E29-46F4-9678-79FFB1153445}" sibTransId="{2C7F0926-C356-436E-921C-1CEB0FC32AF4}"/>
    <dgm:cxn modelId="{5ABA9FA3-3E15-41D7-A19E-1D05E78B6A6F}" srcId="{FDEA3B10-E3FD-46F6-BE0D-67F48E848712}" destId="{18834912-B907-495B-ABC8-1F4F96B40107}" srcOrd="4" destOrd="0" parTransId="{AAE2A65C-BDD6-458D-96F0-999261E315FA}" sibTransId="{0E4EE44B-83F8-458E-B7E3-4E078F879270}"/>
    <dgm:cxn modelId="{6B19D9AB-B390-4CD3-872F-64F7DB5148A6}" type="presOf" srcId="{FDEA3B10-E3FD-46F6-BE0D-67F48E848712}" destId="{1120EE84-B02A-44B6-A2B2-485055229947}" srcOrd="0" destOrd="0" presId="urn:microsoft.com/office/officeart/2018/2/layout/IconLabelList"/>
    <dgm:cxn modelId="{3A09D1C1-B8E6-489D-8337-4D3A4C92DCE7}" srcId="{FDEA3B10-E3FD-46F6-BE0D-67F48E848712}" destId="{825D3C1A-302D-4B20-8EA3-376C84F689CF}" srcOrd="0" destOrd="0" parTransId="{CB54B137-7743-4F6C-9F2A-E78A9E872F65}" sibTransId="{DCDC093A-78C1-4BC4-B17B-210AA1E6687A}"/>
    <dgm:cxn modelId="{1B56F4EB-A797-4F85-A942-705AB892B395}" type="presOf" srcId="{2C8C6E04-A0F3-4687-BC19-7CDE8C641B4C}" destId="{25916D61-0878-48CE-95D8-85F2C1EA96A4}" srcOrd="0" destOrd="0" presId="urn:microsoft.com/office/officeart/2018/2/layout/IconLabelList"/>
    <dgm:cxn modelId="{4691AEFE-A5AE-4712-9A42-A6F0ADE69288}" type="presOf" srcId="{AB4D517B-5CCB-4F8F-B8DA-FF6436E3B8C8}" destId="{856BC488-98AE-4199-97E4-072E83260440}" srcOrd="0" destOrd="0" presId="urn:microsoft.com/office/officeart/2018/2/layout/IconLabelList"/>
    <dgm:cxn modelId="{DC33D51E-C5DE-447D-AECC-AD3C15C3D97E}" type="presParOf" srcId="{1120EE84-B02A-44B6-A2B2-485055229947}" destId="{F2ADB63C-B881-46DE-9D9C-64D3C5531093}" srcOrd="0" destOrd="0" presId="urn:microsoft.com/office/officeart/2018/2/layout/IconLabelList"/>
    <dgm:cxn modelId="{5ABEFBD7-6356-49A9-AF74-B41D5946A084}" type="presParOf" srcId="{F2ADB63C-B881-46DE-9D9C-64D3C5531093}" destId="{507B3BE5-A599-456C-9653-21FF9C45AF42}" srcOrd="0" destOrd="0" presId="urn:microsoft.com/office/officeart/2018/2/layout/IconLabelList"/>
    <dgm:cxn modelId="{3C37E98A-31FD-44C0-BBF0-B65B1F1DB7EC}" type="presParOf" srcId="{F2ADB63C-B881-46DE-9D9C-64D3C5531093}" destId="{F5D54DB0-7E5E-434F-AEEE-8EF5C2507339}" srcOrd="1" destOrd="0" presId="urn:microsoft.com/office/officeart/2018/2/layout/IconLabelList"/>
    <dgm:cxn modelId="{401C7AA1-4E84-4E2E-B664-0CB5EF84D74B}" type="presParOf" srcId="{F2ADB63C-B881-46DE-9D9C-64D3C5531093}" destId="{B3220331-847D-42C8-8D7A-47F0E1C841A0}" srcOrd="2" destOrd="0" presId="urn:microsoft.com/office/officeart/2018/2/layout/IconLabelList"/>
    <dgm:cxn modelId="{9DA86C72-BEC5-4CAA-9041-128E1F3B5DB2}" type="presParOf" srcId="{1120EE84-B02A-44B6-A2B2-485055229947}" destId="{4730E577-3BDC-46EE-965E-936DF390D0D9}" srcOrd="1" destOrd="0" presId="urn:microsoft.com/office/officeart/2018/2/layout/IconLabelList"/>
    <dgm:cxn modelId="{835A5A25-D5D3-462E-AE95-6889F23BE006}" type="presParOf" srcId="{1120EE84-B02A-44B6-A2B2-485055229947}" destId="{7B86996F-5449-4B0F-8C48-A855FA5FAA0B}" srcOrd="2" destOrd="0" presId="urn:microsoft.com/office/officeart/2018/2/layout/IconLabelList"/>
    <dgm:cxn modelId="{1F5721A8-D2F5-414D-ACE0-F0D81380714A}" type="presParOf" srcId="{7B86996F-5449-4B0F-8C48-A855FA5FAA0B}" destId="{F0D08A28-3EFC-494A-BBD1-987A6DB372AC}" srcOrd="0" destOrd="0" presId="urn:microsoft.com/office/officeart/2018/2/layout/IconLabelList"/>
    <dgm:cxn modelId="{F53C3A6F-EB3C-416E-BD84-06211B1F2DB0}" type="presParOf" srcId="{7B86996F-5449-4B0F-8C48-A855FA5FAA0B}" destId="{CF85D6EB-BFDF-4F7D-8781-7F541B8B22B8}" srcOrd="1" destOrd="0" presId="urn:microsoft.com/office/officeart/2018/2/layout/IconLabelList"/>
    <dgm:cxn modelId="{84FFADB4-9101-4A32-AC1A-041BEBD47DCF}" type="presParOf" srcId="{7B86996F-5449-4B0F-8C48-A855FA5FAA0B}" destId="{25916D61-0878-48CE-95D8-85F2C1EA96A4}" srcOrd="2" destOrd="0" presId="urn:microsoft.com/office/officeart/2018/2/layout/IconLabelList"/>
    <dgm:cxn modelId="{F80496B5-CCAD-46B1-A3D2-EFE7BCE2B53B}" type="presParOf" srcId="{1120EE84-B02A-44B6-A2B2-485055229947}" destId="{BBEB1F95-4EDA-450C-999D-9E54C2456153}" srcOrd="3" destOrd="0" presId="urn:microsoft.com/office/officeart/2018/2/layout/IconLabelList"/>
    <dgm:cxn modelId="{B49587A9-5DF9-4C87-95A6-70FBE3BD2AF4}" type="presParOf" srcId="{1120EE84-B02A-44B6-A2B2-485055229947}" destId="{E82547EA-FF1C-41DE-B1BD-C185BB100F0C}" srcOrd="4" destOrd="0" presId="urn:microsoft.com/office/officeart/2018/2/layout/IconLabelList"/>
    <dgm:cxn modelId="{A2CD8710-F57F-4160-8936-0C029BB7969E}" type="presParOf" srcId="{E82547EA-FF1C-41DE-B1BD-C185BB100F0C}" destId="{E945D46B-309B-469B-AA61-9EC5398F5829}" srcOrd="0" destOrd="0" presId="urn:microsoft.com/office/officeart/2018/2/layout/IconLabelList"/>
    <dgm:cxn modelId="{FC7DC7C4-9E74-4B91-B3A9-7B72DEB6E3D6}" type="presParOf" srcId="{E82547EA-FF1C-41DE-B1BD-C185BB100F0C}" destId="{40084ABA-7941-4B5C-A77D-DEC52A0A9B1A}" srcOrd="1" destOrd="0" presId="urn:microsoft.com/office/officeart/2018/2/layout/IconLabelList"/>
    <dgm:cxn modelId="{26F0B95C-AE3B-4A6D-9F9F-D222A168C1CB}" type="presParOf" srcId="{E82547EA-FF1C-41DE-B1BD-C185BB100F0C}" destId="{0E8AE510-27E9-4818-8948-711D4309F6ED}" srcOrd="2" destOrd="0" presId="urn:microsoft.com/office/officeart/2018/2/layout/IconLabelList"/>
    <dgm:cxn modelId="{FCE3EB69-1A80-436B-96DD-82E394515A78}" type="presParOf" srcId="{1120EE84-B02A-44B6-A2B2-485055229947}" destId="{681D6CA0-C57C-4915-856C-2B001611ECCB}" srcOrd="5" destOrd="0" presId="urn:microsoft.com/office/officeart/2018/2/layout/IconLabelList"/>
    <dgm:cxn modelId="{2553C817-E689-409D-A63C-45CE563D4725}" type="presParOf" srcId="{1120EE84-B02A-44B6-A2B2-485055229947}" destId="{976A1926-3686-41B3-98B8-7E6BF0310FF5}" srcOrd="6" destOrd="0" presId="urn:microsoft.com/office/officeart/2018/2/layout/IconLabelList"/>
    <dgm:cxn modelId="{39E93FF7-BAFE-41C0-8352-C7E6E96B4455}" type="presParOf" srcId="{976A1926-3686-41B3-98B8-7E6BF0310FF5}" destId="{A736F8D7-2B64-4F82-9388-B4A9463F32E4}" srcOrd="0" destOrd="0" presId="urn:microsoft.com/office/officeart/2018/2/layout/IconLabelList"/>
    <dgm:cxn modelId="{9A5B5C1D-F1BA-4F1A-B759-4DACFA271DBC}" type="presParOf" srcId="{976A1926-3686-41B3-98B8-7E6BF0310FF5}" destId="{1AFB4831-0BE8-4FA6-86EF-3C8277BC525F}" srcOrd="1" destOrd="0" presId="urn:microsoft.com/office/officeart/2018/2/layout/IconLabelList"/>
    <dgm:cxn modelId="{C7D50023-4092-49B7-8BF1-1E639C698290}" type="presParOf" srcId="{976A1926-3686-41B3-98B8-7E6BF0310FF5}" destId="{856BC488-98AE-4199-97E4-072E83260440}" srcOrd="2" destOrd="0" presId="urn:microsoft.com/office/officeart/2018/2/layout/IconLabelList"/>
    <dgm:cxn modelId="{8BF50960-4C91-45B8-8C29-31943836CBE9}" type="presParOf" srcId="{1120EE84-B02A-44B6-A2B2-485055229947}" destId="{6B0F3729-E539-44A4-93AB-9640376ECF9E}" srcOrd="7" destOrd="0" presId="urn:microsoft.com/office/officeart/2018/2/layout/IconLabelList"/>
    <dgm:cxn modelId="{10559DFA-C83B-48DF-811D-E3AD1F72A169}" type="presParOf" srcId="{1120EE84-B02A-44B6-A2B2-485055229947}" destId="{393AA5E6-FF1A-4C04-B4DB-1CE3A5374179}" srcOrd="8" destOrd="0" presId="urn:microsoft.com/office/officeart/2018/2/layout/IconLabelList"/>
    <dgm:cxn modelId="{68E24AC8-1477-4D8F-9736-5FF4D9D87C1D}" type="presParOf" srcId="{393AA5E6-FF1A-4C04-B4DB-1CE3A5374179}" destId="{3D4E9118-E3EB-457E-83C3-6BBF69DABDFB}" srcOrd="0" destOrd="0" presId="urn:microsoft.com/office/officeart/2018/2/layout/IconLabelList"/>
    <dgm:cxn modelId="{63DBA59A-A2AE-4BC9-B732-92644BB70EE2}" type="presParOf" srcId="{393AA5E6-FF1A-4C04-B4DB-1CE3A5374179}" destId="{50A8F71D-431F-4DA4-9F3E-D88614951FE9}" srcOrd="1" destOrd="0" presId="urn:microsoft.com/office/officeart/2018/2/layout/IconLabelList"/>
    <dgm:cxn modelId="{646985F0-1FCF-4AC6-A941-E36DB1C83B18}" type="presParOf" srcId="{393AA5E6-FF1A-4C04-B4DB-1CE3A5374179}" destId="{F8E24926-D5AB-4557-959C-C3387DC8226B}" srcOrd="2" destOrd="0" presId="urn:microsoft.com/office/officeart/2018/2/layout/IconLabelLis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2904C86-D658-4838-9B13-5063F2470680}">
      <dsp:nvSpPr>
        <dsp:cNvPr id="0" name=""/>
        <dsp:cNvSpPr/>
      </dsp:nvSpPr>
      <dsp:spPr>
        <a:xfrm>
          <a:off x="0" y="0"/>
          <a:ext cx="4896104" cy="807885"/>
        </a:xfrm>
        <a:prstGeom prst="roundRect">
          <a:avLst>
            <a:gd name="adj" fmla="val 10000"/>
          </a:avLst>
        </a:prstGeom>
        <a:solidFill>
          <a:srgbClr val="B2A2A3">
            <a:hueOff val="0"/>
            <a:satOff val="0"/>
            <a:lumOff val="0"/>
            <a:alphaOff val="0"/>
          </a:srgbClr>
        </a:solidFill>
        <a:ln w="1905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>
              <a:solidFill>
                <a:srgbClr val="FFFFFF"/>
              </a:solidFill>
              <a:latin typeface="Arial"/>
              <a:ea typeface="+mn-ea"/>
              <a:cs typeface="+mn-cs"/>
            </a:rPr>
            <a:t>Led efter det konstruktive: ”Du nævnte noget, der ikke kørte godt, men ser du nogle muligheder fx med…?”</a:t>
          </a:r>
          <a:endParaRPr lang="en-US" sz="1000" kern="1200">
            <a:solidFill>
              <a:srgbClr val="FFFFFF"/>
            </a:solidFill>
            <a:latin typeface="Arial"/>
            <a:ea typeface="+mn-ea"/>
            <a:cs typeface="+mn-cs"/>
          </a:endParaRPr>
        </a:p>
      </dsp:txBody>
      <dsp:txXfrm>
        <a:off x="23662" y="23662"/>
        <a:ext cx="3956066" cy="760561"/>
      </dsp:txXfrm>
    </dsp:sp>
    <dsp:sp modelId="{16733F56-DFEB-4A2C-A7E7-9338412DE4AB}">
      <dsp:nvSpPr>
        <dsp:cNvPr id="0" name=""/>
        <dsp:cNvSpPr/>
      </dsp:nvSpPr>
      <dsp:spPr>
        <a:xfrm>
          <a:off x="410048" y="954773"/>
          <a:ext cx="4896104" cy="807885"/>
        </a:xfrm>
        <a:prstGeom prst="roundRect">
          <a:avLst>
            <a:gd name="adj" fmla="val 10000"/>
          </a:avLst>
        </a:prstGeom>
        <a:solidFill>
          <a:srgbClr val="B2A2A3">
            <a:hueOff val="0"/>
            <a:satOff val="0"/>
            <a:lumOff val="0"/>
            <a:alphaOff val="0"/>
          </a:srgbClr>
        </a:solidFill>
        <a:ln w="1905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>
              <a:solidFill>
                <a:srgbClr val="FFFFFF"/>
              </a:solidFill>
              <a:latin typeface="Arial"/>
              <a:ea typeface="+mn-ea"/>
              <a:cs typeface="+mn-cs"/>
            </a:rPr>
            <a:t>Kritik skal have plads, men heller ikke mere. Kritik består af 1) følelser, 2) noget, der ikke fungerer, 3) Nye ideer. Der skal være plads til alle tre: ”Nu har vi hørt om problemerne, men lad os lige samle op på jeres forslag på hvordan det bliver bedre”.</a:t>
          </a:r>
          <a:endParaRPr lang="en-US" sz="1000" kern="1200">
            <a:solidFill>
              <a:srgbClr val="FFFFFF"/>
            </a:solidFill>
            <a:latin typeface="Arial"/>
            <a:ea typeface="+mn-ea"/>
            <a:cs typeface="+mn-cs"/>
          </a:endParaRPr>
        </a:p>
      </dsp:txBody>
      <dsp:txXfrm>
        <a:off x="433710" y="978435"/>
        <a:ext cx="3913605" cy="760561"/>
      </dsp:txXfrm>
    </dsp:sp>
    <dsp:sp modelId="{7E558CC0-D3BD-4E0E-A49D-D0F1E54776DB}">
      <dsp:nvSpPr>
        <dsp:cNvPr id="0" name=""/>
        <dsp:cNvSpPr/>
      </dsp:nvSpPr>
      <dsp:spPr>
        <a:xfrm>
          <a:off x="813977" y="1909546"/>
          <a:ext cx="4896104" cy="807885"/>
        </a:xfrm>
        <a:prstGeom prst="roundRect">
          <a:avLst>
            <a:gd name="adj" fmla="val 10000"/>
          </a:avLst>
        </a:prstGeom>
        <a:solidFill>
          <a:srgbClr val="B2A2A3">
            <a:hueOff val="0"/>
            <a:satOff val="0"/>
            <a:lumOff val="0"/>
            <a:alphaOff val="0"/>
          </a:srgbClr>
        </a:solidFill>
        <a:ln w="1905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>
              <a:solidFill>
                <a:srgbClr val="FFFFFF"/>
              </a:solidFill>
              <a:latin typeface="Arial"/>
              <a:ea typeface="+mn-ea"/>
              <a:cs typeface="+mn-cs"/>
            </a:rPr>
            <a:t>Byg bro. ”Den idé der, Hans, kan vi ikke bruge den i forbindelse med Anettes forslag fra før”. </a:t>
          </a:r>
          <a:endParaRPr lang="en-US" sz="1000" kern="1200">
            <a:solidFill>
              <a:srgbClr val="FFFFFF"/>
            </a:solidFill>
            <a:latin typeface="Arial"/>
            <a:ea typeface="+mn-ea"/>
            <a:cs typeface="+mn-cs"/>
          </a:endParaRPr>
        </a:p>
      </dsp:txBody>
      <dsp:txXfrm>
        <a:off x="837639" y="1933208"/>
        <a:ext cx="3919726" cy="760561"/>
      </dsp:txXfrm>
    </dsp:sp>
    <dsp:sp modelId="{D318C682-2940-4FA7-A9FE-C9E98C5C0232}">
      <dsp:nvSpPr>
        <dsp:cNvPr id="0" name=""/>
        <dsp:cNvSpPr/>
      </dsp:nvSpPr>
      <dsp:spPr>
        <a:xfrm>
          <a:off x="1224025" y="2864319"/>
          <a:ext cx="4896104" cy="807885"/>
        </a:xfrm>
        <a:prstGeom prst="roundRect">
          <a:avLst>
            <a:gd name="adj" fmla="val 10000"/>
          </a:avLst>
        </a:prstGeom>
        <a:solidFill>
          <a:srgbClr val="B2A2A3">
            <a:hueOff val="0"/>
            <a:satOff val="0"/>
            <a:lumOff val="0"/>
            <a:alphaOff val="0"/>
          </a:srgbClr>
        </a:solidFill>
        <a:ln w="1905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 dirty="0">
              <a:solidFill>
                <a:srgbClr val="FFFFFF"/>
              </a:solidFill>
              <a:latin typeface="Arial"/>
              <a:ea typeface="+mn-ea"/>
              <a:cs typeface="+mn-cs"/>
            </a:rPr>
            <a:t>Søg </a:t>
          </a:r>
          <a:r>
            <a:rPr lang="da-DK" sz="1000" b="1" u="none" kern="1200" dirty="0">
              <a:solidFill>
                <a:srgbClr val="FFFFFF"/>
              </a:solidFill>
              <a:latin typeface="Arial"/>
              <a:ea typeface="+mn-ea"/>
              <a:cs typeface="+mn-cs"/>
            </a:rPr>
            <a:t>fælles handling, ikke holdning (der er flere sandheder</a:t>
          </a:r>
          <a:r>
            <a:rPr lang="da-DK" sz="1000" kern="1200" dirty="0">
              <a:solidFill>
                <a:srgbClr val="FFFFFF"/>
              </a:solidFill>
              <a:latin typeface="Arial"/>
              <a:ea typeface="+mn-ea"/>
              <a:cs typeface="+mn-cs"/>
            </a:rPr>
            <a:t>). I behøver ikke at være enige! Ingen taler om hvad der er dumt eller klogt. </a:t>
          </a:r>
          <a:endParaRPr lang="en-US" sz="1000" kern="1200" dirty="0">
            <a:solidFill>
              <a:srgbClr val="FFFFFF"/>
            </a:solidFill>
            <a:latin typeface="Arial"/>
            <a:ea typeface="+mn-ea"/>
            <a:cs typeface="+mn-cs"/>
          </a:endParaRPr>
        </a:p>
      </dsp:txBody>
      <dsp:txXfrm>
        <a:off x="1247687" y="2887981"/>
        <a:ext cx="3913605" cy="760561"/>
      </dsp:txXfrm>
    </dsp:sp>
    <dsp:sp modelId="{8443A4F0-B298-4F8E-BA90-9F6794FC6AF4}">
      <dsp:nvSpPr>
        <dsp:cNvPr id="0" name=""/>
        <dsp:cNvSpPr/>
      </dsp:nvSpPr>
      <dsp:spPr>
        <a:xfrm>
          <a:off x="4370978" y="618766"/>
          <a:ext cx="525125" cy="525125"/>
        </a:xfrm>
        <a:prstGeom prst="downArrow">
          <a:avLst>
            <a:gd name="adj1" fmla="val 55000"/>
            <a:gd name="adj2" fmla="val 45000"/>
          </a:avLst>
        </a:prstGeom>
        <a:solidFill>
          <a:srgbClr val="B2A2A3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B2A2A3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1750" tIns="31750" rIns="31750" bIns="31750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500" kern="1200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sp:txBody>
      <dsp:txXfrm>
        <a:off x="4489131" y="618766"/>
        <a:ext cx="288819" cy="395157"/>
      </dsp:txXfrm>
    </dsp:sp>
    <dsp:sp modelId="{4166CB7F-B3F9-4989-89EF-CE973F1B6D7C}">
      <dsp:nvSpPr>
        <dsp:cNvPr id="0" name=""/>
        <dsp:cNvSpPr/>
      </dsp:nvSpPr>
      <dsp:spPr>
        <a:xfrm>
          <a:off x="4781027" y="1573539"/>
          <a:ext cx="525125" cy="525125"/>
        </a:xfrm>
        <a:prstGeom prst="downArrow">
          <a:avLst>
            <a:gd name="adj1" fmla="val 55000"/>
            <a:gd name="adj2" fmla="val 45000"/>
          </a:avLst>
        </a:prstGeom>
        <a:solidFill>
          <a:srgbClr val="B2A2A3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B2A2A3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1750" tIns="31750" rIns="31750" bIns="31750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500" kern="1200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sp:txBody>
      <dsp:txXfrm>
        <a:off x="4899180" y="1573539"/>
        <a:ext cx="288819" cy="395157"/>
      </dsp:txXfrm>
    </dsp:sp>
    <dsp:sp modelId="{38D3DF92-5E3D-4CE7-BEB8-29C500A4AB86}">
      <dsp:nvSpPr>
        <dsp:cNvPr id="0" name=""/>
        <dsp:cNvSpPr/>
      </dsp:nvSpPr>
      <dsp:spPr>
        <a:xfrm>
          <a:off x="5184955" y="2528313"/>
          <a:ext cx="525125" cy="525125"/>
        </a:xfrm>
        <a:prstGeom prst="downArrow">
          <a:avLst>
            <a:gd name="adj1" fmla="val 55000"/>
            <a:gd name="adj2" fmla="val 45000"/>
          </a:avLst>
        </a:prstGeom>
        <a:solidFill>
          <a:srgbClr val="B2A2A3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B2A2A3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1750" tIns="31750" rIns="31750" bIns="31750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500" kern="1200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sp:txBody>
      <dsp:txXfrm>
        <a:off x="5303108" y="2528313"/>
        <a:ext cx="288819" cy="39515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07B3BE5-A599-456C-9653-21FF9C45AF42}">
      <dsp:nvSpPr>
        <dsp:cNvPr id="0" name=""/>
        <dsp:cNvSpPr/>
      </dsp:nvSpPr>
      <dsp:spPr>
        <a:xfrm>
          <a:off x="1280760" y="321785"/>
          <a:ext cx="688974" cy="688974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3220331-847D-42C8-8D7A-47F0E1C841A0}">
      <dsp:nvSpPr>
        <dsp:cNvPr id="0" name=""/>
        <dsp:cNvSpPr/>
      </dsp:nvSpPr>
      <dsp:spPr>
        <a:xfrm>
          <a:off x="859720" y="1260810"/>
          <a:ext cx="1531054" cy="6315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100" kern="1200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Må jeg lige åbne diskussionen og høre fra nogle af dem, der ikke har sagt noget.</a:t>
          </a:r>
          <a:endParaRPr lang="en-US" sz="1100" kern="1200" dirty="0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sp:txBody>
      <dsp:txXfrm>
        <a:off x="859720" y="1260810"/>
        <a:ext cx="1531054" cy="631560"/>
      </dsp:txXfrm>
    </dsp:sp>
    <dsp:sp modelId="{F0D08A28-3EFC-494A-BBD1-987A6DB372AC}">
      <dsp:nvSpPr>
        <dsp:cNvPr id="0" name=""/>
        <dsp:cNvSpPr/>
      </dsp:nvSpPr>
      <dsp:spPr>
        <a:xfrm>
          <a:off x="3079750" y="321785"/>
          <a:ext cx="688974" cy="688974"/>
        </a:xfrm>
        <a:prstGeom prst="rect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5916D61-0878-48CE-95D8-85F2C1EA96A4}">
      <dsp:nvSpPr>
        <dsp:cNvPr id="0" name=""/>
        <dsp:cNvSpPr/>
      </dsp:nvSpPr>
      <dsp:spPr>
        <a:xfrm>
          <a:off x="2658710" y="1260810"/>
          <a:ext cx="1531054" cy="6315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100" kern="1200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Kaja, du sagde noget forleden ude ved kaffemaskinen, som lød interessant. Vil du gentage det her?</a:t>
          </a:r>
          <a:endParaRPr lang="en-US" sz="1100" kern="1200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sp:txBody>
      <dsp:txXfrm>
        <a:off x="2658710" y="1260810"/>
        <a:ext cx="1531054" cy="631560"/>
      </dsp:txXfrm>
    </dsp:sp>
    <dsp:sp modelId="{E945D46B-309B-469B-AA61-9EC5398F5829}">
      <dsp:nvSpPr>
        <dsp:cNvPr id="0" name=""/>
        <dsp:cNvSpPr/>
      </dsp:nvSpPr>
      <dsp:spPr>
        <a:xfrm>
          <a:off x="4878739" y="321785"/>
          <a:ext cx="688974" cy="688974"/>
        </a:xfrm>
        <a:prstGeom prst="rect">
          <a:avLst/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E8AE510-27E9-4818-8948-711D4309F6ED}">
      <dsp:nvSpPr>
        <dsp:cNvPr id="0" name=""/>
        <dsp:cNvSpPr/>
      </dsp:nvSpPr>
      <dsp:spPr>
        <a:xfrm>
          <a:off x="4457699" y="1260810"/>
          <a:ext cx="1531054" cy="6315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100" kern="1200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Folk, der taler meget, er vant til at blive afbrudt</a:t>
          </a:r>
          <a:endParaRPr lang="en-US" sz="1100" kern="1200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sp:txBody>
      <dsp:txXfrm>
        <a:off x="4457699" y="1260810"/>
        <a:ext cx="1531054" cy="631560"/>
      </dsp:txXfrm>
    </dsp:sp>
    <dsp:sp modelId="{A736F8D7-2B64-4F82-9388-B4A9463F32E4}">
      <dsp:nvSpPr>
        <dsp:cNvPr id="0" name=""/>
        <dsp:cNvSpPr/>
      </dsp:nvSpPr>
      <dsp:spPr>
        <a:xfrm>
          <a:off x="2180255" y="2275134"/>
          <a:ext cx="688974" cy="688974"/>
        </a:xfrm>
        <a:prstGeom prst="rect">
          <a:avLst/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56BC488-98AE-4199-97E4-072E83260440}">
      <dsp:nvSpPr>
        <dsp:cNvPr id="0" name=""/>
        <dsp:cNvSpPr/>
      </dsp:nvSpPr>
      <dsp:spPr>
        <a:xfrm>
          <a:off x="1759215" y="3214159"/>
          <a:ext cx="1531054" cy="6315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100" kern="1200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”Hans, jeg kan høre, at du brænder for det, men jeg vil godt lige høre fra de andre”.</a:t>
          </a:r>
          <a:endParaRPr lang="en-US" sz="1100" kern="1200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sp:txBody>
      <dsp:txXfrm>
        <a:off x="1759215" y="3214159"/>
        <a:ext cx="1531054" cy="631560"/>
      </dsp:txXfrm>
    </dsp:sp>
    <dsp:sp modelId="{3D4E9118-E3EB-457E-83C3-6BBF69DABDFB}">
      <dsp:nvSpPr>
        <dsp:cNvPr id="0" name=""/>
        <dsp:cNvSpPr/>
      </dsp:nvSpPr>
      <dsp:spPr>
        <a:xfrm>
          <a:off x="3979244" y="2275134"/>
          <a:ext cx="688974" cy="688974"/>
        </a:xfrm>
        <a:prstGeom prst="rect">
          <a:avLst/>
        </a:prstGeom>
        <a:blipFill>
          <a:blip xmlns:r="http://schemas.openxmlformats.org/officeDocument/2006/relationships" r:embed="rId9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8E24926-D5AB-4557-959C-C3387DC8226B}">
      <dsp:nvSpPr>
        <dsp:cNvPr id="0" name=""/>
        <dsp:cNvSpPr/>
      </dsp:nvSpPr>
      <dsp:spPr>
        <a:xfrm>
          <a:off x="3558204" y="3214159"/>
          <a:ext cx="1531054" cy="6315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100" kern="1200">
              <a:solidFill>
                <a:srgbClr val="000000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Parkere et nyt emne: ”Ved du hvad, Hans, jeg skriver lige dit emne her på tavlen her, så kan vi tage det senere”</a:t>
          </a:r>
          <a:endParaRPr lang="en-US" sz="1100" kern="1200">
            <a:solidFill>
              <a:srgbClr val="000000">
                <a:hueOff val="0"/>
                <a:satOff val="0"/>
                <a:lumOff val="0"/>
                <a:alphaOff val="0"/>
              </a:srgbClr>
            </a:solidFill>
            <a:latin typeface="Arial"/>
            <a:ea typeface="+mn-ea"/>
            <a:cs typeface="+mn-cs"/>
          </a:endParaRPr>
        </a:p>
      </dsp:txBody>
      <dsp:txXfrm>
        <a:off x="3558204" y="3214159"/>
        <a:ext cx="1531054" cy="6315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18/2/layout/IconLabelList">
  <dgm:title val="Icon Label List"/>
  <dgm:desc val="Use to show non-sequential or grouped chunks of information accompanied by a related visuals. Works best with icons or small pictures with short text captions."/>
  <dgm:catLst>
    <dgm:cat type="icon" pri="5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root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hoose name="Name3">
      <dgm:if name="Name4" axis="ch" ptType="node" func="cnt" op="lte" val="2">
        <dgm:constrLst>
          <dgm:constr type="h" for="ch" forName="compNode" refType="h" fact="0.4"/>
          <dgm:constr type="w" for="ch" forName="compNode" val="120"/>
          <dgm:constr type="w" for="ch" forName="sibTrans" refType="w" refFor="ch" refForName="compNode" fact="0.175"/>
          <dgm:constr type="sp" refType="w" refFor="ch" refForName="compNode" op="equ" fact="0.25"/>
          <dgm:constr type="primFontSz" for="des" ptType="node" op="equ" val="50"/>
          <dgm:constr type="h" for="des" forName="compNode" op="equ"/>
          <dgm:constr type="h" for="des" forName="textRect" op="equ"/>
        </dgm:constrLst>
      </dgm:if>
      <dgm:if name="Name5" axis="ch" ptType="node" func="cnt" op="lte" val="4">
        <dgm:constrLst>
          <dgm:constr type="h" for="ch" forName="compNode" refType="h" fact="0.4"/>
          <dgm:constr type="w" for="ch" forName="compNode" refType="w"/>
          <dgm:constr type="w" for="ch" forName="sibTrans" refType="w" refFor="ch" refForName="compNode" fact="0.175"/>
          <dgm:constr type="sp" refType="w" refFor="ch" refForName="compNode" op="equ" fact="0.25"/>
          <dgm:constr type="primFontSz" for="des" ptType="node" op="equ" val="36"/>
          <dgm:constr type="h" for="des" forName="compNode" op="equ"/>
          <dgm:constr type="h" for="des" forName="textRect" op="equ"/>
        </dgm:constrLst>
      </dgm:if>
      <dgm:else name="Name6">
        <dgm:constrLst>
          <dgm:constr type="h" for="ch" forName="compNode" refType="h" fact="0.4"/>
          <dgm:constr type="w" for="ch" forName="compNode" refType="w"/>
          <dgm:constr type="w" for="ch" forName="sibTrans" refType="w" refFor="ch" refForName="compNode" fact="0.175"/>
          <dgm:constr type="sp" refType="w" refFor="ch" refForName="compNode" op="equ" fact="0.25"/>
          <dgm:constr type="primFontSz" for="des" ptType="node" op="equ" val="24"/>
          <dgm:constr type="h" for="des" forName="compNode" op="equ"/>
          <dgm:constr type="h" for="des" forName="textRect" op="equ"/>
        </dgm:constrLst>
      </dgm:else>
    </dgm:choose>
    <dgm:ruleLst>
      <dgm:rule type="w" for="ch" forName="compNode" val="50" fact="NaN" max="NaN"/>
    </dgm:ruleLst>
    <dgm:forEach name="Name7" axis="ch" ptType="node">
      <dgm:layoutNode name="compNode">
        <dgm:alg type="composite"/>
        <dgm:shape xmlns:r="http://schemas.openxmlformats.org/officeDocument/2006/relationships" r:blip="">
          <dgm:adjLst/>
        </dgm:shape>
        <dgm:presOf axis="self"/>
        <dgm:constrLst>
          <dgm:constr type="w" for="ch" forName="iconRect" refType="w" fact="0.45"/>
          <dgm:constr type="h" for="ch" forName="iconRect" refType="w" refFor="ch" refForName="iconRect"/>
          <dgm:constr type="ctrX" for="ch" forName="iconRect" refType="w" fact="0.5"/>
          <dgm:constr type="t" for="ch" forName="iconRect"/>
          <dgm:constr type="h" for="ch" forName="spaceRect" refType="h" fact="0.15"/>
          <dgm:constr type="w" for="ch" forName="spaceRect" refType="w"/>
          <dgm:constr type="l" for="ch" forName="spaceRect"/>
          <dgm:constr type="t" for="ch" forName="spaceRect" refType="b" refFor="ch" refForName="iconRect"/>
          <dgm:constr type="h" for="ch" forName="textRect" val="20"/>
          <dgm:constr type="w" for="ch" forName="textRect" refType="w"/>
          <dgm:constr type="l" for="ch" forName="textRect"/>
          <dgm:constr type="t" for="ch" forName="textRect" refType="b" refFor="ch" refForName="spaceRect"/>
        </dgm:constrLst>
        <dgm:ruleLst>
          <dgm:rule type="h" val="INF" fact="NaN" max="NaN"/>
        </dgm:ruleLst>
        <dgm:layoutNode name="iconRect" styleLbl="node1">
          <dgm:alg type="sp"/>
          <dgm:shape xmlns:r="http://schemas.openxmlformats.org/officeDocument/2006/relationships" type="rect" r:blip="" blipPhldr="1">
            <dgm:adjLst/>
          </dgm:shape>
          <dgm:presOf/>
          <dgm:constrLst/>
          <dgm:ruleLst/>
        </dgm:layoutNode>
        <dgm:layoutNode name="spaceRect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textRect" styleLbl="revTx">
          <dgm:varLst>
            <dgm:chMax val="1"/>
            <dgm:chPref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 ptType="node"/>
          <dgm:constrLst>
            <dgm:constr type="lMarg"/>
            <dgm:constr type="rMarg"/>
            <dgm:constr type="tMarg"/>
            <dgm:constr type="bMarg"/>
          </dgm:constrLst>
          <dgm:ruleLst>
            <dgm:rule type="primFontSz" val="11" fact="NaN" max="NaN"/>
            <dgm:rule type="h" val="INF" fact="NaN" max="NaN"/>
          </dgm:ruleLst>
        </dgm:layoutNode>
      </dgm:layoutNode>
      <dgm:forEach name="Name8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  <dgm:extLst>
    <a:ext uri="{68A01E43-0DF5-4B5B-8FA6-DAF915123BFB}">
      <dgm1612:lstStyle xmlns:dgm1612="http://schemas.microsoft.com/office/drawing/2016/12/diagram">
        <a:lvl1pPr>
          <a:lnSpc>
            <a:spcPct val="100000"/>
          </a:lnSpc>
        </a:lvl1pPr>
      </dgm1612:lstStyle>
    </a:ext>
  </dgm:extLst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226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Jørgensen</dc:creator>
  <cp:keywords/>
  <dc:description/>
  <cp:lastModifiedBy>Danni Tofte Hansen</cp:lastModifiedBy>
  <cp:revision>4</cp:revision>
  <dcterms:created xsi:type="dcterms:W3CDTF">2023-10-24T10:48:00Z</dcterms:created>
  <dcterms:modified xsi:type="dcterms:W3CDTF">2023-10-26T05:53:00Z</dcterms:modified>
</cp:coreProperties>
</file>